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AC968E" w14:textId="57DAEFE8" w:rsidR="009E1D0F" w:rsidRDefault="00237C5E">
      <w:bookmarkStart w:id="0" w:name="_GoBack"/>
      <w:bookmarkEnd w:id="0"/>
      <w:r>
        <w:rPr>
          <w:noProof/>
        </w:rPr>
        <mc:AlternateContent>
          <mc:Choice Requires="wps">
            <w:drawing>
              <wp:inline distT="0" distB="0" distL="0" distR="0" wp14:anchorId="4141462B" wp14:editId="2FB3C28E">
                <wp:extent cx="5698490" cy="2955290"/>
                <wp:effectExtent l="0" t="0" r="16510" b="16510"/>
                <wp:docPr id="21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8490" cy="2955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8B2FD2" w14:textId="36D5E649" w:rsidR="00237C5E" w:rsidRDefault="00237C5E" w:rsidP="00237C5E">
                            <w:r w:rsidRPr="0077209E">
                              <w:rPr>
                                <w:noProof/>
                              </w:rPr>
                              <w:drawing>
                                <wp:inline distT="0" distB="0" distL="0" distR="0" wp14:anchorId="5972F1F9" wp14:editId="59755C53">
                                  <wp:extent cx="3790950" cy="885825"/>
                                  <wp:effectExtent l="0" t="0" r="0" b="9525"/>
                                  <wp:docPr id="461755093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90950" cy="885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237C5E">
                              <w:rPr>
                                <w:noProof/>
                              </w:rPr>
                              <w:drawing>
                                <wp:inline distT="0" distB="0" distL="0" distR="0" wp14:anchorId="57EB1E72" wp14:editId="4E29DB7B">
                                  <wp:extent cx="1518550" cy="809625"/>
                                  <wp:effectExtent l="0" t="0" r="5715" b="0"/>
                                  <wp:docPr id="574834155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8123" cy="81472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1B6661B" w14:textId="77777777" w:rsidR="00237C5E" w:rsidRPr="00DB3315" w:rsidRDefault="00237C5E" w:rsidP="00237C5E">
                            <w:pPr>
                              <w:rPr>
                                <w:b/>
                              </w:rPr>
                            </w:pPr>
                          </w:p>
                          <w:p w14:paraId="1D77D2FB" w14:textId="590CA474" w:rsidR="00237C5E" w:rsidRPr="00DB3315" w:rsidRDefault="00237C5E" w:rsidP="00237C5E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DB3315">
                              <w:rPr>
                                <w:rFonts w:ascii="Arial" w:hAnsi="Arial" w:cs="Arial"/>
                                <w:b/>
                              </w:rPr>
                              <w:t>Názov projektu:</w:t>
                            </w:r>
                            <w:r w:rsidR="00495C72">
                              <w:rPr>
                                <w:rFonts w:ascii="Arial" w:hAnsi="Arial" w:cs="Arial"/>
                                <w:b/>
                              </w:rPr>
                              <w:t xml:space="preserve"> Revitalizácia detského ihriska Topoľčianky</w:t>
                            </w:r>
                          </w:p>
                          <w:p w14:paraId="18E5B15E" w14:textId="0EAFB62E" w:rsidR="00237C5E" w:rsidRPr="00DB3315" w:rsidRDefault="00237C5E" w:rsidP="00237C5E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DB3315">
                              <w:rPr>
                                <w:rFonts w:ascii="Arial" w:hAnsi="Arial" w:cs="Arial"/>
                                <w:b/>
                              </w:rPr>
                              <w:t>Hlavný cieľ:</w:t>
                            </w:r>
                            <w:r w:rsidR="00495C72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495C72">
                              <w:rPr>
                                <w:rFonts w:ascii="Roboto" w:hAnsi="Roboto"/>
                                <w:color w:val="000000"/>
                                <w:sz w:val="23"/>
                                <w:szCs w:val="23"/>
                                <w:shd w:val="clear" w:color="auto" w:fill="FFFFFF"/>
                              </w:rPr>
                              <w:t>Zámerom projektu je revitalizácia herného priestoru pre hranie, zábavu  a aktívny oddych detí osadením nových herných prvkov a hracej zostavy v prostredí parku Topoľčianky.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141462B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width:448.7pt;height:232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">
                <v:textbox>
                  <w:txbxContent>
                    <w:p w14:paraId="578B2FD2" w14:textId="36D5E649" w:rsidR="00237C5E" w:rsidRDefault="00237C5E" w:rsidP="00237C5E">
                      <w:r w:rsidRPr="0077209E">
                        <w:rPr>
                          <w:noProof/>
                        </w:rPr>
                        <w:drawing>
                          <wp:inline distT="0" distB="0" distL="0" distR="0" wp14:anchorId="5972F1F9" wp14:editId="59755C53">
                            <wp:extent cx="3790950" cy="885825"/>
                            <wp:effectExtent l="0" t="0" r="0" b="9525"/>
                            <wp:docPr id="461755093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90950" cy="885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237C5E">
                        <w:rPr>
                          <w:noProof/>
                        </w:rPr>
                        <w:drawing>
                          <wp:inline distT="0" distB="0" distL="0" distR="0" wp14:anchorId="57EB1E72" wp14:editId="4E29DB7B">
                            <wp:extent cx="1518550" cy="809625"/>
                            <wp:effectExtent l="0" t="0" r="5715" b="0"/>
                            <wp:docPr id="574834155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28123" cy="81472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1B6661B" w14:textId="77777777" w:rsidR="00237C5E" w:rsidRPr="00DB3315" w:rsidRDefault="00237C5E" w:rsidP="00237C5E">
                      <w:pPr>
                        <w:rPr>
                          <w:b/>
                        </w:rPr>
                      </w:pPr>
                    </w:p>
                    <w:p w14:paraId="1D77D2FB" w14:textId="590CA474" w:rsidR="00237C5E" w:rsidRPr="00DB3315" w:rsidRDefault="00237C5E" w:rsidP="00237C5E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DB3315">
                        <w:rPr>
                          <w:rFonts w:ascii="Arial" w:hAnsi="Arial" w:cs="Arial"/>
                          <w:b/>
                        </w:rPr>
                        <w:t>Názov projektu:</w:t>
                      </w:r>
                      <w:r w:rsidR="00495C72">
                        <w:rPr>
                          <w:rFonts w:ascii="Arial" w:hAnsi="Arial" w:cs="Arial"/>
                          <w:b/>
                        </w:rPr>
                        <w:t xml:space="preserve"> Revitalizácia detského ihriska Topoľčianky</w:t>
                      </w:r>
                    </w:p>
                    <w:p w14:paraId="18E5B15E" w14:textId="0EAFB62E" w:rsidR="00237C5E" w:rsidRPr="00DB3315" w:rsidRDefault="00237C5E" w:rsidP="00237C5E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DB3315">
                        <w:rPr>
                          <w:rFonts w:ascii="Arial" w:hAnsi="Arial" w:cs="Arial"/>
                          <w:b/>
                        </w:rPr>
                        <w:t>Hlavný cieľ:</w:t>
                      </w:r>
                      <w:r w:rsidR="00495C72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495C72">
                        <w:rPr>
                          <w:rFonts w:ascii="Roboto" w:hAnsi="Roboto"/>
                          <w:color w:val="000000"/>
                          <w:sz w:val="23"/>
                          <w:szCs w:val="23"/>
                          <w:shd w:val="clear" w:color="auto" w:fill="FFFFFF"/>
                        </w:rPr>
                        <w:t>Zámerom projektu je revitalizácia herného priestoru pre hranie, zábavu  a aktívny oddych detí osadením nových herných prvkov a hracej zostavy v prostredí parku Topoľčianky.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9E1D0F" w:rsidSect="006922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C5E"/>
    <w:rsid w:val="00237C5E"/>
    <w:rsid w:val="00495C72"/>
    <w:rsid w:val="0069226C"/>
    <w:rsid w:val="009E1D0F"/>
    <w:rsid w:val="00A60E1E"/>
    <w:rsid w:val="00B444FB"/>
    <w:rsid w:val="00C71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A9723"/>
  <w15:chartTrackingRefBased/>
  <w15:docId w15:val="{06627A93-3732-4CDC-80A3-1B7CBF0AC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37C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37C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37C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37C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37C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37C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37C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37C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37C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37C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37C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37C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37C5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37C5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37C5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37C5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37C5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37C5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37C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37C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37C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37C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37C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37C5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37C5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37C5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37C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37C5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37C5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Zilovec</dc:creator>
  <cp:keywords/>
  <dc:description/>
  <cp:lastModifiedBy>MINÁROVÁ Jana</cp:lastModifiedBy>
  <cp:revision>4</cp:revision>
  <cp:lastPrinted>2025-05-07T06:56:00Z</cp:lastPrinted>
  <dcterms:created xsi:type="dcterms:W3CDTF">2025-05-02T07:08:00Z</dcterms:created>
  <dcterms:modified xsi:type="dcterms:W3CDTF">2025-05-07T06:56:00Z</dcterms:modified>
</cp:coreProperties>
</file>