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97" w:rsidRPr="006D07A2" w:rsidRDefault="007A2597" w:rsidP="007A2597">
      <w:pPr>
        <w:spacing w:after="0" w:line="240" w:lineRule="auto"/>
        <w:jc w:val="center"/>
        <w:rPr>
          <w:rFonts w:ascii="AT*Bangkok" w:hAnsi="AT*Bangkok" w:cs="Arial"/>
          <w:b/>
          <w:color w:val="397B27"/>
          <w:sz w:val="56"/>
          <w:szCs w:val="56"/>
        </w:rPr>
      </w:pPr>
      <w:r w:rsidRPr="006D07A2">
        <w:rPr>
          <w:rFonts w:ascii="AT*Bangkok" w:hAnsi="AT*Bangkok" w:cs="Arial"/>
          <w:b/>
          <w:noProof/>
          <w:color w:val="397B27"/>
          <w:sz w:val="56"/>
          <w:szCs w:val="56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-59056</wp:posOffset>
            </wp:positionV>
            <wp:extent cx="2362200" cy="3211763"/>
            <wp:effectExtent l="19050" t="0" r="0" b="0"/>
            <wp:wrapNone/>
            <wp:docPr id="6" name="Obrázok 5" descr="mikuláš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uláš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211763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6D07A2">
        <w:rPr>
          <w:rFonts w:ascii="AT*Bangkok" w:hAnsi="AT*Bangkok" w:cs="Arial"/>
          <w:b/>
          <w:color w:val="397B27"/>
          <w:sz w:val="56"/>
          <w:szCs w:val="56"/>
        </w:rPr>
        <w:t>OBEC TOPOĽČIANKY</w:t>
      </w:r>
    </w:p>
    <w:p w:rsidR="007A2597" w:rsidRPr="006D07A2" w:rsidRDefault="007A2597" w:rsidP="007A2597">
      <w:pPr>
        <w:pStyle w:val="Bezriadkovania"/>
        <w:jc w:val="center"/>
        <w:rPr>
          <w:rFonts w:ascii="AT*Bangkok" w:hAnsi="AT*Bangkok"/>
          <w:b/>
          <w:color w:val="397B27"/>
          <w:sz w:val="40"/>
          <w:szCs w:val="40"/>
        </w:rPr>
      </w:pPr>
      <w:r w:rsidRPr="006D07A2">
        <w:rPr>
          <w:rFonts w:ascii="AT*Bangkok" w:hAnsi="AT*Bangkok"/>
          <w:b/>
          <w:color w:val="397B27"/>
          <w:sz w:val="40"/>
          <w:szCs w:val="40"/>
        </w:rPr>
        <w:t>Vás srdečne pozýva na</w:t>
      </w:r>
    </w:p>
    <w:p w:rsidR="007A2597" w:rsidRDefault="007A2597" w:rsidP="007A2597">
      <w:pPr>
        <w:pStyle w:val="Bezriadkovania"/>
        <w:jc w:val="center"/>
        <w:rPr>
          <w:rFonts w:ascii="AT*Bangkok" w:hAnsi="AT*Bangkok"/>
          <w:color w:val="397B27"/>
        </w:rPr>
      </w:pPr>
    </w:p>
    <w:p w:rsidR="00F903EF" w:rsidRPr="006D07A2" w:rsidRDefault="00F903EF" w:rsidP="007A2597">
      <w:pPr>
        <w:pStyle w:val="Bezriadkovania"/>
        <w:jc w:val="center"/>
        <w:rPr>
          <w:rFonts w:ascii="AT*Bangkok" w:hAnsi="AT*Bangkok"/>
          <w:color w:val="397B27"/>
        </w:rPr>
      </w:pPr>
    </w:p>
    <w:p w:rsidR="007A2597" w:rsidRPr="007A2597" w:rsidRDefault="00F32879" w:rsidP="007A2597">
      <w:pPr>
        <w:pStyle w:val="Bezriadkovania"/>
        <w:jc w:val="center"/>
        <w:rPr>
          <w:rFonts w:ascii="AT*Bangkok" w:hAnsi="AT*Bangkok"/>
          <w:b/>
          <w:color w:val="C00000"/>
          <w:sz w:val="72"/>
          <w:szCs w:val="72"/>
        </w:rPr>
      </w:pPr>
      <w:r>
        <w:rPr>
          <w:rFonts w:ascii="AT*Bangkok" w:hAnsi="AT*Bangkok"/>
          <w:b/>
          <w:color w:val="C00000"/>
          <w:sz w:val="72"/>
          <w:szCs w:val="72"/>
        </w:rPr>
        <w:t xml:space="preserve">  </w:t>
      </w:r>
      <w:r w:rsidR="007A2597" w:rsidRPr="007A2597">
        <w:rPr>
          <w:rFonts w:ascii="AT*Bangkok" w:hAnsi="AT*Bangkok"/>
          <w:b/>
          <w:color w:val="C00000"/>
          <w:sz w:val="72"/>
          <w:szCs w:val="72"/>
        </w:rPr>
        <w:t xml:space="preserve">STRETNUTIE DETÍ </w:t>
      </w:r>
    </w:p>
    <w:p w:rsidR="007A2597" w:rsidRPr="007A2597" w:rsidRDefault="00F903EF" w:rsidP="007A2597">
      <w:pPr>
        <w:pStyle w:val="Bezriadkovania"/>
        <w:jc w:val="center"/>
        <w:rPr>
          <w:rFonts w:ascii="AT*Bangkok" w:hAnsi="AT*Bangkok"/>
          <w:b/>
          <w:color w:val="C00000"/>
          <w:sz w:val="72"/>
          <w:szCs w:val="72"/>
        </w:rPr>
      </w:pPr>
      <w:r>
        <w:rPr>
          <w:rFonts w:ascii="AT*Bangkok" w:hAnsi="AT*Bangkok"/>
          <w:b/>
          <w:noProof/>
          <w:color w:val="C00000"/>
          <w:sz w:val="72"/>
          <w:szCs w:val="72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271780</wp:posOffset>
            </wp:positionV>
            <wp:extent cx="8743950" cy="4914900"/>
            <wp:effectExtent l="0" t="0" r="0" b="0"/>
            <wp:wrapNone/>
            <wp:docPr id="2" name="Obrázok 1" descr="49889-snehove-vlocky-653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89-snehove-vlocky-653x3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49149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F32879">
        <w:rPr>
          <w:rFonts w:ascii="AT*Bangkok" w:hAnsi="AT*Bangkok"/>
          <w:b/>
          <w:color w:val="C00000"/>
          <w:sz w:val="72"/>
          <w:szCs w:val="72"/>
        </w:rPr>
        <w:t xml:space="preserve">      </w:t>
      </w:r>
      <w:r w:rsidR="007A2597" w:rsidRPr="007A2597">
        <w:rPr>
          <w:rFonts w:ascii="AT*Bangkok" w:hAnsi="AT*Bangkok"/>
          <w:b/>
          <w:color w:val="C00000"/>
          <w:sz w:val="72"/>
          <w:szCs w:val="72"/>
        </w:rPr>
        <w:t>SO SVÄTÝM MIKULÁŠOM,</w:t>
      </w:r>
    </w:p>
    <w:p w:rsidR="00F32879" w:rsidRDefault="00F32879" w:rsidP="007A2597">
      <w:pPr>
        <w:pStyle w:val="Bezriadkovania"/>
        <w:jc w:val="center"/>
        <w:rPr>
          <w:rFonts w:ascii="AT*Bangkok" w:hAnsi="AT*Bangkok"/>
          <w:b/>
          <w:color w:val="003300"/>
          <w:sz w:val="36"/>
          <w:szCs w:val="36"/>
        </w:rPr>
      </w:pPr>
      <w:r>
        <w:rPr>
          <w:rFonts w:ascii="AT*Bangkok" w:hAnsi="AT*Bangkok"/>
          <w:b/>
          <w:color w:val="003300"/>
          <w:sz w:val="36"/>
          <w:szCs w:val="36"/>
        </w:rPr>
        <w:t xml:space="preserve"> </w:t>
      </w:r>
    </w:p>
    <w:p w:rsidR="007A2597" w:rsidRPr="007A2597" w:rsidRDefault="007A2597" w:rsidP="007A2597">
      <w:pPr>
        <w:pStyle w:val="Bezriadkovania"/>
        <w:jc w:val="center"/>
        <w:rPr>
          <w:rFonts w:ascii="AT*Bangkok" w:hAnsi="AT*Bangkok"/>
          <w:b/>
          <w:color w:val="003300"/>
          <w:sz w:val="36"/>
          <w:szCs w:val="36"/>
        </w:rPr>
      </w:pPr>
      <w:r w:rsidRPr="007A2597">
        <w:rPr>
          <w:rFonts w:ascii="AT*Bangkok" w:hAnsi="AT*Bangkok"/>
          <w:b/>
          <w:color w:val="003300"/>
          <w:sz w:val="36"/>
          <w:szCs w:val="36"/>
        </w:rPr>
        <w:t>ktoré sa uskutoční v sobotu</w:t>
      </w:r>
    </w:p>
    <w:p w:rsidR="000A6D0F" w:rsidRDefault="007A2597" w:rsidP="007A2597">
      <w:pPr>
        <w:pStyle w:val="Bezriadkovania"/>
        <w:jc w:val="center"/>
        <w:rPr>
          <w:rFonts w:ascii="AT*Bangkok" w:hAnsi="AT*Bangkok"/>
          <w:b/>
          <w:color w:val="003300"/>
          <w:sz w:val="60"/>
          <w:szCs w:val="60"/>
        </w:rPr>
      </w:pPr>
      <w:r w:rsidRPr="007A2597">
        <w:rPr>
          <w:rFonts w:ascii="AT*Bangkok" w:hAnsi="AT*Bangkok"/>
          <w:b/>
          <w:color w:val="003300"/>
          <w:sz w:val="60"/>
          <w:szCs w:val="60"/>
        </w:rPr>
        <w:t xml:space="preserve">3. decembra 2016 </w:t>
      </w:r>
    </w:p>
    <w:p w:rsidR="007A2597" w:rsidRPr="007A2597" w:rsidRDefault="007A2597" w:rsidP="007A2597">
      <w:pPr>
        <w:pStyle w:val="Bezriadkovania"/>
        <w:jc w:val="center"/>
        <w:rPr>
          <w:rFonts w:ascii="AT*Bangkok" w:hAnsi="AT*Bangkok"/>
          <w:b/>
          <w:color w:val="003300"/>
          <w:sz w:val="48"/>
          <w:szCs w:val="48"/>
        </w:rPr>
      </w:pPr>
      <w:r w:rsidRPr="007A2597">
        <w:rPr>
          <w:rFonts w:ascii="AT*Bangkok" w:hAnsi="AT*Bangkok"/>
          <w:b/>
          <w:color w:val="003300"/>
          <w:sz w:val="60"/>
          <w:szCs w:val="60"/>
        </w:rPr>
        <w:t>o 15:00</w:t>
      </w:r>
      <w:r w:rsidRPr="007A2597">
        <w:rPr>
          <w:rFonts w:ascii="AT*Bangkok" w:hAnsi="AT*Bangkok"/>
          <w:b/>
          <w:color w:val="003300"/>
          <w:sz w:val="72"/>
          <w:szCs w:val="72"/>
        </w:rPr>
        <w:t xml:space="preserve"> </w:t>
      </w:r>
      <w:r w:rsidRPr="007A2597">
        <w:rPr>
          <w:rFonts w:ascii="AT*Bangkok" w:hAnsi="AT*Bangkok"/>
          <w:b/>
          <w:color w:val="003300"/>
          <w:sz w:val="60"/>
          <w:szCs w:val="60"/>
        </w:rPr>
        <w:t>hod.</w:t>
      </w:r>
      <w:r>
        <w:rPr>
          <w:rFonts w:ascii="AT*Bangkok" w:hAnsi="AT*Bangkok"/>
          <w:b/>
          <w:color w:val="003300"/>
          <w:sz w:val="72"/>
          <w:szCs w:val="72"/>
        </w:rPr>
        <w:t xml:space="preserve"> </w:t>
      </w:r>
      <w:r>
        <w:rPr>
          <w:rFonts w:ascii="AT*Bangkok" w:hAnsi="AT*Bangkok"/>
          <w:b/>
          <w:color w:val="003300"/>
          <w:sz w:val="48"/>
          <w:szCs w:val="48"/>
        </w:rPr>
        <w:t>v centre obce</w:t>
      </w:r>
    </w:p>
    <w:p w:rsidR="007A2597" w:rsidRDefault="007A2597" w:rsidP="007A2597">
      <w:pPr>
        <w:pStyle w:val="Bezriadkovania"/>
        <w:jc w:val="center"/>
        <w:rPr>
          <w:rFonts w:ascii="AT*Bangkok" w:hAnsi="AT*Bangkok"/>
          <w:b/>
          <w:color w:val="003300"/>
          <w:sz w:val="16"/>
          <w:szCs w:val="16"/>
        </w:rPr>
      </w:pPr>
    </w:p>
    <w:p w:rsidR="00F903EF" w:rsidRDefault="00F903EF" w:rsidP="007A2597">
      <w:pPr>
        <w:pStyle w:val="Bezriadkovania"/>
        <w:jc w:val="center"/>
        <w:rPr>
          <w:rFonts w:ascii="AT*Bangkok" w:hAnsi="AT*Bangkok"/>
          <w:b/>
          <w:color w:val="003300"/>
          <w:sz w:val="16"/>
          <w:szCs w:val="16"/>
        </w:rPr>
      </w:pPr>
    </w:p>
    <w:p w:rsidR="00F903EF" w:rsidRDefault="00F903EF" w:rsidP="007A2597">
      <w:pPr>
        <w:pStyle w:val="Bezriadkovania"/>
        <w:jc w:val="center"/>
        <w:rPr>
          <w:rFonts w:ascii="AT*Bangkok" w:hAnsi="AT*Bangkok"/>
          <w:b/>
          <w:color w:val="003300"/>
          <w:sz w:val="16"/>
          <w:szCs w:val="16"/>
        </w:rPr>
      </w:pPr>
    </w:p>
    <w:p w:rsidR="00F903EF" w:rsidRPr="007A2597" w:rsidRDefault="00F903EF" w:rsidP="007A2597">
      <w:pPr>
        <w:pStyle w:val="Bezriadkovania"/>
        <w:jc w:val="center"/>
        <w:rPr>
          <w:rFonts w:ascii="AT*Bangkok" w:hAnsi="AT*Bangkok"/>
          <w:b/>
          <w:color w:val="003300"/>
          <w:sz w:val="16"/>
          <w:szCs w:val="16"/>
        </w:rPr>
      </w:pPr>
    </w:p>
    <w:p w:rsidR="006D07A2" w:rsidRPr="006D07A2" w:rsidRDefault="007A2597" w:rsidP="007A2597">
      <w:pPr>
        <w:pStyle w:val="Bezriadkovania"/>
        <w:jc w:val="center"/>
        <w:rPr>
          <w:rFonts w:ascii="AT*Bangkok" w:hAnsi="AT*Bangkok"/>
          <w:b/>
          <w:color w:val="C00000"/>
          <w:sz w:val="32"/>
          <w:szCs w:val="32"/>
        </w:rPr>
      </w:pPr>
      <w:r w:rsidRPr="006D07A2">
        <w:rPr>
          <w:rFonts w:ascii="AT*Bangkok" w:hAnsi="AT*Bangkok"/>
          <w:b/>
          <w:color w:val="C00000"/>
          <w:sz w:val="32"/>
          <w:szCs w:val="32"/>
        </w:rPr>
        <w:t xml:space="preserve">Vo sviatočnom programe sa predstavia deti materských škôl </w:t>
      </w:r>
    </w:p>
    <w:p w:rsidR="007A2597" w:rsidRPr="006D07A2" w:rsidRDefault="007A2597" w:rsidP="007A2597">
      <w:pPr>
        <w:pStyle w:val="Bezriadkovania"/>
        <w:jc w:val="center"/>
        <w:rPr>
          <w:rFonts w:ascii="AT*Bangkok" w:hAnsi="AT*Bangkok"/>
          <w:b/>
          <w:color w:val="C00000"/>
          <w:sz w:val="32"/>
          <w:szCs w:val="32"/>
        </w:rPr>
      </w:pPr>
      <w:r w:rsidRPr="006D07A2">
        <w:rPr>
          <w:rFonts w:ascii="AT*Bangkok" w:hAnsi="AT*Bangkok"/>
          <w:b/>
          <w:color w:val="C00000"/>
          <w:sz w:val="32"/>
          <w:szCs w:val="32"/>
        </w:rPr>
        <w:t>a deti I. stupňa Základnej školy Topoľčianky.</w:t>
      </w:r>
    </w:p>
    <w:p w:rsidR="007A2597" w:rsidRPr="006D07A2" w:rsidRDefault="007A2597" w:rsidP="007A2597">
      <w:pPr>
        <w:pStyle w:val="Bezriadkovania"/>
        <w:jc w:val="center"/>
        <w:rPr>
          <w:rFonts w:ascii="AT*Bangkok" w:hAnsi="AT*Bangkok"/>
          <w:b/>
          <w:color w:val="C00000"/>
          <w:sz w:val="32"/>
          <w:szCs w:val="32"/>
        </w:rPr>
      </w:pPr>
      <w:r w:rsidRPr="006D07A2">
        <w:rPr>
          <w:rFonts w:ascii="AT*Bangkok" w:hAnsi="AT*Bangkok"/>
          <w:b/>
          <w:color w:val="C00000"/>
          <w:sz w:val="32"/>
          <w:szCs w:val="32"/>
        </w:rPr>
        <w:t>Pre deti bude pripravená Mikulášska nádielka, sladké pečivo a čaj.</w:t>
      </w:r>
    </w:p>
    <w:p w:rsidR="007A2597" w:rsidRDefault="007A2597" w:rsidP="007A2597">
      <w:pPr>
        <w:pStyle w:val="Bezriadkovania"/>
        <w:jc w:val="center"/>
        <w:rPr>
          <w:rFonts w:ascii="AT*Bangkok" w:hAnsi="AT*Bangkok"/>
          <w:b/>
          <w:color w:val="003300"/>
          <w:sz w:val="36"/>
          <w:szCs w:val="36"/>
        </w:rPr>
      </w:pPr>
    </w:p>
    <w:p w:rsidR="00F903EF" w:rsidRPr="007A2597" w:rsidRDefault="00F903EF" w:rsidP="007A2597">
      <w:pPr>
        <w:pStyle w:val="Bezriadkovania"/>
        <w:jc w:val="center"/>
        <w:rPr>
          <w:rFonts w:ascii="AT*Bangkok" w:hAnsi="AT*Bangkok"/>
          <w:b/>
          <w:color w:val="003300"/>
          <w:sz w:val="36"/>
          <w:szCs w:val="36"/>
        </w:rPr>
      </w:pPr>
    </w:p>
    <w:p w:rsidR="00F32879" w:rsidRDefault="007A2597" w:rsidP="007A2597">
      <w:pPr>
        <w:pStyle w:val="Bezriadkovania"/>
        <w:jc w:val="center"/>
        <w:rPr>
          <w:rFonts w:ascii="AT*Bangkok" w:hAnsi="AT*Bangkok"/>
          <w:b/>
          <w:i/>
          <w:color w:val="003300"/>
          <w:sz w:val="36"/>
          <w:szCs w:val="36"/>
        </w:rPr>
      </w:pPr>
      <w:r w:rsidRPr="007A2597">
        <w:rPr>
          <w:rFonts w:ascii="AT*Bangkok" w:hAnsi="AT*Bangkok"/>
          <w:b/>
          <w:i/>
          <w:color w:val="003300"/>
          <w:sz w:val="36"/>
          <w:szCs w:val="36"/>
        </w:rPr>
        <w:t>Už od 14.00 hod. si budete môcť zakúpiť vianočné trubičky a oblátky,  ponúknuť sa lokšami a zahriať sa vianočným punčom</w:t>
      </w:r>
      <w:r w:rsidR="00F32879">
        <w:rPr>
          <w:rFonts w:ascii="AT*Bangkok" w:hAnsi="AT*Bangkok"/>
          <w:b/>
          <w:i/>
          <w:color w:val="003300"/>
          <w:sz w:val="36"/>
          <w:szCs w:val="36"/>
        </w:rPr>
        <w:t xml:space="preserve"> alebo</w:t>
      </w:r>
    </w:p>
    <w:p w:rsidR="007A2597" w:rsidRPr="007A2597" w:rsidRDefault="007A2597" w:rsidP="007A2597">
      <w:pPr>
        <w:pStyle w:val="Bezriadkovania"/>
        <w:jc w:val="center"/>
        <w:rPr>
          <w:rFonts w:ascii="AT*Bangkok" w:hAnsi="AT*Bangkok"/>
          <w:b/>
          <w:i/>
          <w:color w:val="003300"/>
          <w:sz w:val="36"/>
          <w:szCs w:val="36"/>
        </w:rPr>
      </w:pPr>
      <w:r w:rsidRPr="007A2597">
        <w:rPr>
          <w:rFonts w:ascii="AT*Bangkok" w:hAnsi="AT*Bangkok"/>
          <w:b/>
          <w:i/>
          <w:color w:val="003300"/>
          <w:sz w:val="36"/>
          <w:szCs w:val="36"/>
        </w:rPr>
        <w:t xml:space="preserve"> vareným vínkom.</w:t>
      </w:r>
    </w:p>
    <w:p w:rsidR="002248D7" w:rsidRPr="007A2597" w:rsidRDefault="002248D7">
      <w:pPr>
        <w:rPr>
          <w:rFonts w:ascii="AT*Bangkok" w:hAnsi="AT*Bangkok"/>
        </w:rPr>
      </w:pPr>
    </w:p>
    <w:sectPr w:rsidR="002248D7" w:rsidRPr="007A2597" w:rsidSect="006D07A2">
      <w:pgSz w:w="16838" w:h="11906" w:orient="landscape"/>
      <w:pgMar w:top="993" w:right="1417" w:bottom="709" w:left="1417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*Bangkok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2597"/>
    <w:rsid w:val="000A6D0F"/>
    <w:rsid w:val="002248D7"/>
    <w:rsid w:val="006D07A2"/>
    <w:rsid w:val="007A2597"/>
    <w:rsid w:val="00B504C3"/>
    <w:rsid w:val="00BE1684"/>
    <w:rsid w:val="00C234C4"/>
    <w:rsid w:val="00F32879"/>
    <w:rsid w:val="00F9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5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59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A2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B26B-0FEB-4FAD-905C-4036F95D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2016-11-18T16:24:00Z</cp:lastPrinted>
  <dcterms:created xsi:type="dcterms:W3CDTF">2016-11-14T09:28:00Z</dcterms:created>
  <dcterms:modified xsi:type="dcterms:W3CDTF">2016-11-18T16:25:00Z</dcterms:modified>
</cp:coreProperties>
</file>