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EF" w:rsidRPr="006E370D" w:rsidRDefault="006515EF" w:rsidP="004D5B4E">
      <w:pPr>
        <w:jc w:val="center"/>
        <w:rPr>
          <w:b/>
          <w:sz w:val="40"/>
          <w:szCs w:val="40"/>
          <w:u w:val="single"/>
          <w:lang w:val="sk-SK"/>
        </w:rPr>
      </w:pPr>
      <w:r w:rsidRPr="006E370D">
        <w:rPr>
          <w:b/>
          <w:sz w:val="40"/>
          <w:szCs w:val="40"/>
          <w:u w:val="single"/>
          <w:lang w:val="sk-SK"/>
        </w:rPr>
        <w:t>Bc. Jana Píššová – SALÓN JANKA PEDIWEL</w:t>
      </w:r>
    </w:p>
    <w:p w:rsidR="006515EF" w:rsidRDefault="006515EF" w:rsidP="004D5B4E">
      <w:pPr>
        <w:jc w:val="center"/>
        <w:rPr>
          <w:b/>
          <w:sz w:val="32"/>
          <w:szCs w:val="32"/>
          <w:u w:val="single"/>
          <w:lang w:val="sk-SK"/>
        </w:rPr>
      </w:pPr>
      <w:r w:rsidRPr="006E370D">
        <w:rPr>
          <w:b/>
          <w:sz w:val="24"/>
          <w:szCs w:val="24"/>
          <w:u w:val="single"/>
          <w:lang w:val="sk-SK"/>
        </w:rPr>
        <w:t>PREVÁDZKA : Hviezdoslavova 86 /areál stavebnín Pramos/, 953 01 Zl.Moravce</w:t>
      </w:r>
    </w:p>
    <w:p w:rsidR="006515EF" w:rsidRDefault="006515EF" w:rsidP="006E370D">
      <w:pPr>
        <w:jc w:val="center"/>
        <w:rPr>
          <w:b/>
          <w:sz w:val="24"/>
          <w:szCs w:val="24"/>
          <w:u w:val="single"/>
          <w:lang w:val="sk-SK"/>
        </w:rPr>
      </w:pPr>
      <w:r w:rsidRPr="006E370D">
        <w:rPr>
          <w:b/>
          <w:sz w:val="24"/>
          <w:szCs w:val="24"/>
          <w:u w:val="single"/>
          <w:lang w:val="sk-SK"/>
        </w:rPr>
        <w:t>SÍDLO:</w:t>
      </w:r>
      <w:r>
        <w:rPr>
          <w:b/>
          <w:sz w:val="24"/>
          <w:szCs w:val="24"/>
          <w:u w:val="single"/>
          <w:lang w:val="sk-SK"/>
        </w:rPr>
        <w:t xml:space="preserve"> Nitrianska 11, 953 01 Zl.Moravce</w:t>
      </w:r>
    </w:p>
    <w:p w:rsidR="006515EF" w:rsidRPr="006E370D" w:rsidRDefault="006515EF" w:rsidP="006E370D">
      <w:pPr>
        <w:jc w:val="center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>Tel.kontakt: 0907 071 551, email: janka.pissova@centrum.sk</w:t>
      </w:r>
    </w:p>
    <w:p w:rsidR="006515EF" w:rsidRPr="004D5B4E" w:rsidRDefault="006515EF" w:rsidP="004D5B4E">
      <w:pPr>
        <w:rPr>
          <w:b/>
          <w:sz w:val="24"/>
          <w:szCs w:val="24"/>
          <w:lang w:val="sk-SK"/>
        </w:rPr>
      </w:pPr>
    </w:p>
    <w:p w:rsidR="006515EF" w:rsidRDefault="006515EF">
      <w:pPr>
        <w:rPr>
          <w:lang w:val="sk-SK"/>
        </w:rPr>
      </w:pPr>
    </w:p>
    <w:p w:rsidR="006515EF" w:rsidRDefault="006515EF">
      <w:pPr>
        <w:rPr>
          <w:lang w:val="sk-SK"/>
        </w:rPr>
      </w:pPr>
    </w:p>
    <w:p w:rsidR="006515EF" w:rsidRDefault="006515EF">
      <w:pPr>
        <w:rPr>
          <w:lang w:val="sk-SK"/>
        </w:rPr>
      </w:pPr>
    </w:p>
    <w:p w:rsidR="006515EF" w:rsidRDefault="006515EF" w:rsidP="00A558C2">
      <w:pPr>
        <w:ind w:left="708"/>
        <w:rPr>
          <w:rFonts w:ascii="Algerian" w:hAnsi="Algerian"/>
          <w:b/>
          <w:color w:val="7030A0"/>
          <w:sz w:val="96"/>
          <w:szCs w:val="96"/>
          <w:lang w:val="sk-SK"/>
        </w:rPr>
      </w:pPr>
      <w:r>
        <w:rPr>
          <w:rFonts w:ascii="Algerian" w:hAnsi="Algerian"/>
          <w:b/>
          <w:color w:val="7030A0"/>
          <w:sz w:val="96"/>
          <w:szCs w:val="96"/>
          <w:lang w:val="sk-SK"/>
        </w:rPr>
        <w:t>Všetko pre zdravé a krásne ruky, chodidlá a uvo</w:t>
      </w:r>
      <w:r>
        <w:rPr>
          <w:rFonts w:ascii="Times New Roman" w:hAnsi="Times New Roman"/>
          <w:b/>
          <w:color w:val="7030A0"/>
          <w:sz w:val="96"/>
          <w:szCs w:val="96"/>
          <w:lang w:val="sk-SK"/>
        </w:rPr>
        <w:t>ľ</w:t>
      </w:r>
      <w:r>
        <w:rPr>
          <w:rFonts w:ascii="Algerian" w:hAnsi="Algerian"/>
          <w:b/>
          <w:color w:val="7030A0"/>
          <w:sz w:val="96"/>
          <w:szCs w:val="96"/>
          <w:lang w:val="sk-SK"/>
        </w:rPr>
        <w:t>nenie</w:t>
      </w:r>
    </w:p>
    <w:p w:rsidR="006515EF" w:rsidRPr="00A558C2" w:rsidRDefault="006515EF" w:rsidP="00A558C2">
      <w:pPr>
        <w:ind w:left="708"/>
        <w:rPr>
          <w:rFonts w:ascii="Algerian" w:hAnsi="Algerian"/>
          <w:b/>
          <w:color w:val="7030A0"/>
          <w:sz w:val="96"/>
          <w:szCs w:val="96"/>
          <w:lang w:val="sk-SK"/>
        </w:rPr>
      </w:pPr>
      <w:r>
        <w:rPr>
          <w:rFonts w:ascii="Algerian" w:hAnsi="Algerian"/>
          <w:b/>
          <w:color w:val="7030A0"/>
          <w:sz w:val="96"/>
          <w:szCs w:val="96"/>
          <w:lang w:val="sk-SK"/>
        </w:rPr>
        <w:t xml:space="preserve">       tela v ka</w:t>
      </w:r>
      <w:r>
        <w:rPr>
          <w:rFonts w:ascii="Times New Roman" w:hAnsi="Times New Roman"/>
          <w:b/>
          <w:color w:val="7030A0"/>
          <w:sz w:val="96"/>
          <w:szCs w:val="96"/>
          <w:lang w:val="sk-SK"/>
        </w:rPr>
        <w:t>Ž</w:t>
      </w:r>
      <w:r>
        <w:rPr>
          <w:rFonts w:ascii="Algerian" w:hAnsi="Algerian"/>
          <w:b/>
          <w:color w:val="7030A0"/>
          <w:sz w:val="96"/>
          <w:szCs w:val="96"/>
          <w:lang w:val="sk-SK"/>
        </w:rPr>
        <w:t>dom veku</w:t>
      </w:r>
    </w:p>
    <w:p w:rsidR="006515EF" w:rsidRDefault="006515EF" w:rsidP="00320564">
      <w:pPr>
        <w:rPr>
          <w:rFonts w:cs="Calibri"/>
          <w:sz w:val="24"/>
          <w:szCs w:val="24"/>
          <w:lang w:val="sk-SK"/>
        </w:rPr>
      </w:pPr>
      <w:r>
        <w:rPr>
          <w:noProof/>
          <w:lang w:val="sk-SK"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margin-left:0;margin-top:0;width:87pt;height:94.8pt;z-index:251658240;visibility:visible;mso-position-horizontal:left;mso-position-vertical:top">
            <v:imagedata r:id="rId7" o:title=""/>
            <w10:wrap type="square"/>
          </v:shape>
        </w:pict>
      </w:r>
      <w:r>
        <w:rPr>
          <w:rFonts w:cs="Calibri"/>
          <w:sz w:val="24"/>
          <w:szCs w:val="24"/>
          <w:lang w:val="sk-SK"/>
        </w:rPr>
        <w:t xml:space="preserve">Dovoľte mi v krátkosti sa Vám predstaviť a ponúknuť Vám moje služby. </w:t>
      </w:r>
    </w:p>
    <w:p w:rsidR="006515EF" w:rsidRDefault="006515EF" w:rsidP="004B6177">
      <w:pPr>
        <w:rPr>
          <w:sz w:val="24"/>
          <w:szCs w:val="24"/>
        </w:rPr>
      </w:pPr>
      <w:r w:rsidRPr="00170BEA">
        <w:rPr>
          <w:sz w:val="24"/>
          <w:szCs w:val="24"/>
        </w:rPr>
        <w:t>Volám sa Jana Píššová</w:t>
      </w:r>
      <w:r>
        <w:rPr>
          <w:sz w:val="24"/>
          <w:szCs w:val="24"/>
        </w:rPr>
        <w:t>,som manikérkou a pedikérkou s absolvovanými rekvalifikačnými kurzami, s úplnými skúškami odbornej spôsobilosti a so zdravotným vzdelaním, ktoré mi dovoľuje  vykonávať čiastočné aj celotelové uvoľňujúce a povzbudzujúce masáže.</w:t>
      </w:r>
    </w:p>
    <w:p w:rsidR="006515EF" w:rsidRDefault="006515EF" w:rsidP="0024753A">
      <w:pPr>
        <w:ind w:firstLine="708"/>
        <w:rPr>
          <w:rFonts w:cs="Calibri"/>
          <w:sz w:val="24"/>
          <w:szCs w:val="24"/>
          <w:lang w:val="sk-SK"/>
        </w:rPr>
      </w:pPr>
      <w:r>
        <w:rPr>
          <w:sz w:val="24"/>
          <w:szCs w:val="24"/>
        </w:rPr>
        <w:t>Mám osem</w:t>
      </w:r>
      <w:r w:rsidRPr="00170BEA">
        <w:rPr>
          <w:sz w:val="24"/>
          <w:szCs w:val="24"/>
        </w:rPr>
        <w:t>ročnú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prax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vo výchovno-vzdelá</w:t>
      </w:r>
      <w:r>
        <w:rPr>
          <w:sz w:val="24"/>
          <w:szCs w:val="24"/>
        </w:rPr>
        <w:t>vacích zariadeniach</w:t>
      </w:r>
      <w:r w:rsidRPr="00170BEA">
        <w:rPr>
          <w:sz w:val="24"/>
          <w:szCs w:val="24"/>
        </w:rPr>
        <w:t>, ale keďže</w:t>
      </w:r>
      <w:r>
        <w:rPr>
          <w:sz w:val="24"/>
          <w:szCs w:val="24"/>
        </w:rPr>
        <w:t xml:space="preserve"> mám</w:t>
      </w:r>
      <w:r w:rsidRPr="00170B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vzdelanie zdravotnej sestry </w:t>
      </w:r>
      <w:r w:rsidRPr="00170BEA">
        <w:rPr>
          <w:sz w:val="24"/>
          <w:szCs w:val="24"/>
        </w:rPr>
        <w:t>a táto práca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ma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nesmierne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napĺňala, rozhodla som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sa svoje poznatky a vedomosti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využiť v práci pedikérk</w:t>
      </w:r>
      <w:r>
        <w:rPr>
          <w:sz w:val="24"/>
          <w:szCs w:val="24"/>
        </w:rPr>
        <w:t>y, manikérky a masérky.</w:t>
      </w:r>
    </w:p>
    <w:p w:rsidR="006515EF" w:rsidRDefault="006515EF" w:rsidP="0024753A">
      <w:pPr>
        <w:ind w:firstLine="708"/>
        <w:rPr>
          <w:rFonts w:cs="Calibri"/>
          <w:sz w:val="24"/>
          <w:szCs w:val="24"/>
          <w:lang w:val="sk-SK"/>
        </w:rPr>
      </w:pPr>
      <w:r>
        <w:rPr>
          <w:rFonts w:cs="Calibri"/>
          <w:sz w:val="24"/>
          <w:szCs w:val="24"/>
          <w:lang w:val="sk-SK"/>
        </w:rPr>
        <w:t>Služby ,ktoré ponúkam, sú zamerané hlavne na pomoc, starostlivosť a poradenstvo pre chodidlá a ruky klientom s rôznymi estetickými alebo zdravotnými problémami a taktiež masážou pomôcť ľuďom vrátiť sa do plnohodnotného života bez bolestí.</w:t>
      </w:r>
    </w:p>
    <w:p w:rsidR="006515EF" w:rsidRDefault="006515EF" w:rsidP="00FC35C3">
      <w:pPr>
        <w:ind w:firstLine="708"/>
        <w:rPr>
          <w:sz w:val="24"/>
          <w:szCs w:val="24"/>
        </w:rPr>
      </w:pPr>
      <w:r w:rsidRPr="00170BEA">
        <w:rPr>
          <w:sz w:val="24"/>
          <w:szCs w:val="24"/>
        </w:rPr>
        <w:t xml:space="preserve">Ako pedikérka </w:t>
      </w:r>
      <w:r>
        <w:rPr>
          <w:sz w:val="24"/>
          <w:szCs w:val="24"/>
        </w:rPr>
        <w:t xml:space="preserve">vo svojej praxi </w:t>
      </w:r>
      <w:r w:rsidRPr="00170BEA">
        <w:rPr>
          <w:sz w:val="24"/>
          <w:szCs w:val="24"/>
        </w:rPr>
        <w:t>prinášam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ľuďom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úľavu od bolestivých odtlakov</w:t>
      </w:r>
      <w:r>
        <w:rPr>
          <w:sz w:val="24"/>
          <w:szCs w:val="24"/>
        </w:rPr>
        <w:t>, mozoľov</w:t>
      </w:r>
      <w:r w:rsidRPr="00170BEA">
        <w:rPr>
          <w:sz w:val="24"/>
          <w:szCs w:val="24"/>
        </w:rPr>
        <w:t xml:space="preserve"> a kurích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ôk,</w:t>
      </w:r>
      <w:r>
        <w:rPr>
          <w:sz w:val="24"/>
          <w:szCs w:val="24"/>
        </w:rPr>
        <w:t xml:space="preserve"> ktoré sa najčastejšie nachádzajú na najzaťažovanejších miestach chodidel a spôsobujú tak bolesti a nekonfortnosť pri chôdzi.  Ak sa neodstránia, môžu viesť až k zápalom a komplikáciám, kedy musia byť ošetrené chirurgicky.  Zároveň pomáham </w:t>
      </w:r>
      <w:r w:rsidRPr="00170BEA">
        <w:rPr>
          <w:sz w:val="24"/>
          <w:szCs w:val="24"/>
        </w:rPr>
        <w:t>aj od popraskanej, stvrdnutej,</w:t>
      </w:r>
      <w:r>
        <w:rPr>
          <w:sz w:val="24"/>
          <w:szCs w:val="24"/>
        </w:rPr>
        <w:t xml:space="preserve">zrohovatenej, </w:t>
      </w:r>
      <w:r w:rsidRPr="00170BEA">
        <w:rPr>
          <w:sz w:val="24"/>
          <w:szCs w:val="24"/>
        </w:rPr>
        <w:t>často až krvácajúcej pokožky</w:t>
      </w:r>
      <w:r>
        <w:rPr>
          <w:sz w:val="24"/>
          <w:szCs w:val="24"/>
        </w:rPr>
        <w:t xml:space="preserve"> s ragádami na pätách nôh. Osobitnú starostlivosť však venujem problematickým</w:t>
      </w:r>
      <w:r w:rsidRPr="00170BE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do mäsa zarastajúcim nechtom, či už vznikli z dôvodu mechanického poškodenia, tlaku, nesprávnej obuvi či ochorenia. Ošetrujem zhrubnuté </w:t>
      </w:r>
      <w:r w:rsidRPr="00170BEA">
        <w:rPr>
          <w:sz w:val="24"/>
          <w:szCs w:val="24"/>
        </w:rPr>
        <w:t>mykotické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nechty, kde úprava a liečba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nechtu je pre laika veľmi náročná a spôsobuje aj nepríjemný pocit z e</w:t>
      </w:r>
      <w:r>
        <w:rPr>
          <w:sz w:val="24"/>
          <w:szCs w:val="24"/>
        </w:rPr>
        <w:t xml:space="preserve">stetického hľadiska. </w:t>
      </w:r>
    </w:p>
    <w:p w:rsidR="006515EF" w:rsidRPr="00FC35C3" w:rsidRDefault="006515EF" w:rsidP="00FC35C3">
      <w:pPr>
        <w:ind w:firstLine="708"/>
        <w:rPr>
          <w:rFonts w:cs="Calibri"/>
          <w:sz w:val="24"/>
          <w:szCs w:val="24"/>
          <w:lang w:val="sk-SK"/>
        </w:rPr>
      </w:pPr>
      <w:r>
        <w:rPr>
          <w:rFonts w:cs="Calibri"/>
          <w:sz w:val="24"/>
          <w:szCs w:val="24"/>
          <w:lang w:val="sk-SK"/>
        </w:rPr>
        <w:t xml:space="preserve"> Čast</w:t>
      </w:r>
      <w:bookmarkStart w:id="0" w:name="_GoBack"/>
      <w:bookmarkEnd w:id="0"/>
      <w:r>
        <w:rPr>
          <w:rFonts w:cs="Calibri"/>
          <w:sz w:val="24"/>
          <w:szCs w:val="24"/>
          <w:lang w:val="sk-SK"/>
        </w:rPr>
        <w:t>o je zdravotný stav a vzhľad chodidiel len potvrdením, že na pedikúru ľudia zabúdajú. Môžete to vidieť aj na pár fotkách v závere, ktoré prikladám ako názornú ukážku v akom stave chodidlá klienti mali a akú zmenu som dokázala pre nich spraviť.  Žiaľ, väčšinou je pedikúra podceňovaná,  vnímaná len ako skrášľovanie, nie ako pomoc zo zdravotného hľadiska. Stáva sa mi, že prichádzam ku klientom s veľmi zanedbanými chodidlami a vtedy je už proces úpravy a liečby dlhodobejší, nie však nedosiahnuteľný. Vďaka skorej a správnej diagnostike viem pomôcť  a uľaviť všetkým chodidlám, pretože nohy si zaslúžia osobitnú starostlivosť, keďže nás nosia po celý život.</w:t>
      </w:r>
    </w:p>
    <w:p w:rsidR="006515EF" w:rsidRDefault="006515EF" w:rsidP="00FC35C3">
      <w:pPr>
        <w:ind w:firstLine="708"/>
        <w:rPr>
          <w:sz w:val="24"/>
          <w:szCs w:val="24"/>
        </w:rPr>
      </w:pPr>
      <w:r>
        <w:rPr>
          <w:sz w:val="24"/>
          <w:szCs w:val="24"/>
        </w:rPr>
        <w:t>Poskytujem</w:t>
      </w:r>
      <w:r w:rsidRPr="00170BEA">
        <w:rPr>
          <w:sz w:val="24"/>
          <w:szCs w:val="24"/>
        </w:rPr>
        <w:t xml:space="preserve"> pedikúru </w:t>
      </w:r>
      <w:r w:rsidRPr="00FC35C3">
        <w:rPr>
          <w:b/>
          <w:sz w:val="24"/>
          <w:szCs w:val="24"/>
        </w:rPr>
        <w:t>neinvazívnu</w:t>
      </w:r>
      <w:r>
        <w:rPr>
          <w:b/>
          <w:sz w:val="24"/>
          <w:szCs w:val="24"/>
        </w:rPr>
        <w:t>, suchú pedikúru</w:t>
      </w:r>
      <w:r w:rsidRPr="00170BEA">
        <w:rPr>
          <w:sz w:val="24"/>
          <w:szCs w:val="24"/>
        </w:rPr>
        <w:t xml:space="preserve"> (bez skalpelu) s využitím </w:t>
      </w:r>
      <w:r>
        <w:rPr>
          <w:sz w:val="24"/>
          <w:szCs w:val="24"/>
        </w:rPr>
        <w:t>porodných produktov od značky PODO LINE s výťažkami z močoviny, morských rias, včelieho vosku a argánového oleja, aloe vera, šalvie či tymiánu. Všetky zložky pôsobia protizápalovo</w:t>
      </w:r>
      <w:r w:rsidRPr="00170BE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antisepticky a antimykoticky, sú antialergické, pôsobia posilňujúco, hĺbkovo hydratujú pokožku a zabraňujú opätovnej tvorbe odtlakov, mozoľov a ragád. Vhodná je hlavne pre diabetikov.  Samozrejmosťou je aj klasická </w:t>
      </w:r>
      <w:r w:rsidRPr="00A53C62">
        <w:rPr>
          <w:b/>
          <w:sz w:val="24"/>
          <w:szCs w:val="24"/>
        </w:rPr>
        <w:t>mokrá</w:t>
      </w:r>
      <w:r w:rsidRPr="00170BEA">
        <w:rPr>
          <w:sz w:val="24"/>
          <w:szCs w:val="24"/>
        </w:rPr>
        <w:t xml:space="preserve"> </w:t>
      </w:r>
      <w:r w:rsidRPr="00A53C62">
        <w:rPr>
          <w:b/>
          <w:sz w:val="24"/>
          <w:szCs w:val="24"/>
        </w:rPr>
        <w:t>pedikúra</w:t>
      </w:r>
      <w:r w:rsidRPr="00170BEA">
        <w:rPr>
          <w:sz w:val="24"/>
          <w:szCs w:val="24"/>
        </w:rPr>
        <w:t xml:space="preserve"> (so skalpelom)</w:t>
      </w:r>
      <w:r>
        <w:rPr>
          <w:sz w:val="24"/>
          <w:szCs w:val="24"/>
        </w:rPr>
        <w:t>pre náročnejšie nôžk</w:t>
      </w:r>
      <w:r w:rsidRPr="00170BEA">
        <w:rPr>
          <w:sz w:val="24"/>
          <w:szCs w:val="24"/>
        </w:rPr>
        <w:t xml:space="preserve">y, </w:t>
      </w:r>
      <w:r>
        <w:rPr>
          <w:sz w:val="24"/>
          <w:szCs w:val="24"/>
        </w:rPr>
        <w:t xml:space="preserve">poprípade </w:t>
      </w:r>
      <w:r w:rsidRPr="00170BEA">
        <w:rPr>
          <w:sz w:val="24"/>
          <w:szCs w:val="24"/>
        </w:rPr>
        <w:t>wellness pedikúru s</w:t>
      </w:r>
      <w:r>
        <w:rPr>
          <w:sz w:val="24"/>
          <w:szCs w:val="24"/>
        </w:rPr>
        <w:t xml:space="preserve"> peelingom, zábalmi, maskou a reflexnou masážou s prácou energie </w:t>
      </w:r>
      <w:r w:rsidRPr="00170BEA">
        <w:rPr>
          <w:sz w:val="24"/>
          <w:szCs w:val="24"/>
        </w:rPr>
        <w:t>pre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rozmaznávanie</w:t>
      </w:r>
      <w:r>
        <w:rPr>
          <w:sz w:val="24"/>
          <w:szCs w:val="24"/>
        </w:rPr>
        <w:t xml:space="preserve"> a regeneráciu ubolených a namáhaných chodidel.</w:t>
      </w:r>
    </w:p>
    <w:p w:rsidR="006515EF" w:rsidRDefault="006515EF" w:rsidP="00F27CD4">
      <w:pPr>
        <w:ind w:firstLine="708"/>
        <w:rPr>
          <w:sz w:val="24"/>
          <w:szCs w:val="24"/>
        </w:rPr>
      </w:pPr>
      <w:r>
        <w:rPr>
          <w:sz w:val="24"/>
          <w:szCs w:val="24"/>
        </w:rPr>
        <w:t>Z </w:t>
      </w:r>
      <w:r w:rsidRPr="00F27CD4">
        <w:rPr>
          <w:b/>
          <w:sz w:val="24"/>
          <w:szCs w:val="24"/>
        </w:rPr>
        <w:t>manikúry</w:t>
      </w:r>
      <w:r>
        <w:rPr>
          <w:sz w:val="24"/>
          <w:szCs w:val="24"/>
        </w:rPr>
        <w:t xml:space="preserve"> odporúčam výživnú a liečebnú revolučnú </w:t>
      </w:r>
      <w:r w:rsidRPr="00F27CD4">
        <w:rPr>
          <w:b/>
          <w:sz w:val="24"/>
          <w:szCs w:val="24"/>
        </w:rPr>
        <w:t>japonskú</w:t>
      </w:r>
      <w:r>
        <w:rPr>
          <w:sz w:val="24"/>
          <w:szCs w:val="24"/>
        </w:rPr>
        <w:t xml:space="preserve"> </w:t>
      </w:r>
      <w:r w:rsidRPr="00F27CD4">
        <w:rPr>
          <w:b/>
          <w:sz w:val="24"/>
          <w:szCs w:val="24"/>
        </w:rPr>
        <w:t>P</w:t>
      </w:r>
      <w:r>
        <w:rPr>
          <w:sz w:val="24"/>
          <w:szCs w:val="24"/>
        </w:rPr>
        <w:t>-</w:t>
      </w:r>
      <w:r w:rsidRPr="00F27CD4">
        <w:rPr>
          <w:b/>
          <w:sz w:val="24"/>
          <w:szCs w:val="24"/>
        </w:rPr>
        <w:t>shine</w:t>
      </w:r>
      <w:r>
        <w:rPr>
          <w:sz w:val="24"/>
          <w:szCs w:val="24"/>
        </w:rPr>
        <w:t xml:space="preserve"> </w:t>
      </w:r>
      <w:r w:rsidRPr="00F27CD4">
        <w:rPr>
          <w:b/>
          <w:sz w:val="24"/>
          <w:szCs w:val="24"/>
        </w:rPr>
        <w:t>manikúru</w:t>
      </w:r>
      <w:r>
        <w:rPr>
          <w:sz w:val="24"/>
          <w:szCs w:val="24"/>
        </w:rPr>
        <w:t>, hlavne ak ľudí trápia lámavé, slabé a štiepajúce sa nechty. Je vhodná pre pánov aj dámy, pretože vyzdvihuje prirodzený a zdravý vzhľad nechtovej platničky. Japonská manikúra unikátnou technikou vytvára na vlastných nechtoch akúsi ochrannú vrstvu, ktorá bráni ďalšiemu poškodzovaniu nechtov tým, že sa v nich udržujú najdôležitejšie zložky – lipidy. Docieli sa to nanášaním a jemným vtieraním dvoch pást s obsahom parafínu, včelieho vosku, glycerínu, lanolínu, zinku a vitamínov, ktoré nechty regenerujú, zvyšujú ich pružnosť, elasticitu a podporujú zdravý rast.Necht je vyživený, ale aj esteticky lesklý a zdravo vyzerajúci.  Kúra sa opakuje každé 3-4 týždne podľa stavu nechtov.</w:t>
      </w:r>
    </w:p>
    <w:p w:rsidR="006515EF" w:rsidRDefault="006515EF" w:rsidP="004B6177">
      <w:pPr>
        <w:rPr>
          <w:sz w:val="24"/>
          <w:szCs w:val="24"/>
        </w:rPr>
      </w:pPr>
      <w:r>
        <w:rPr>
          <w:sz w:val="24"/>
          <w:szCs w:val="24"/>
        </w:rPr>
        <w:t xml:space="preserve">Samozrejmosťou pre dámy je v mojej ponuke aj </w:t>
      </w:r>
      <w:r w:rsidRPr="00F27CD4">
        <w:rPr>
          <w:b/>
          <w:sz w:val="24"/>
          <w:szCs w:val="24"/>
        </w:rPr>
        <w:t>klasická</w:t>
      </w:r>
      <w:r>
        <w:rPr>
          <w:sz w:val="24"/>
          <w:szCs w:val="24"/>
        </w:rPr>
        <w:t xml:space="preserve"> </w:t>
      </w:r>
      <w:r w:rsidRPr="00F27CD4">
        <w:rPr>
          <w:b/>
          <w:sz w:val="24"/>
          <w:szCs w:val="24"/>
        </w:rPr>
        <w:t>manikúra</w:t>
      </w:r>
      <w:r>
        <w:rPr>
          <w:sz w:val="24"/>
          <w:szCs w:val="24"/>
        </w:rPr>
        <w:t xml:space="preserve"> či lakovanie nechtíkov klasickými lakmi, alebo gellakmi s trvácnosťou 3-4 týždňov.</w:t>
      </w:r>
    </w:p>
    <w:p w:rsidR="006515EF" w:rsidRPr="00841645" w:rsidRDefault="006515EF" w:rsidP="00CA1C73">
      <w:pPr>
        <w:shd w:val="clear" w:color="auto" w:fill="FFFFFF"/>
        <w:spacing w:after="0" w:line="240" w:lineRule="auto"/>
        <w:ind w:firstLine="708"/>
        <w:textAlignment w:val="top"/>
        <w:rPr>
          <w:rFonts w:cs="Arial"/>
          <w:sz w:val="24"/>
          <w:szCs w:val="24"/>
          <w:lang w:val="sk-SK" w:eastAsia="sk-SK"/>
        </w:rPr>
      </w:pPr>
      <w:r w:rsidRPr="00CA1C73">
        <w:rPr>
          <w:rFonts w:cs="Arial"/>
          <w:b/>
          <w:sz w:val="24"/>
          <w:szCs w:val="24"/>
          <w:lang w:val="sk-SK" w:eastAsia="sk-SK"/>
        </w:rPr>
        <w:t>Klasická</w:t>
      </w:r>
      <w:r w:rsidRPr="00841645">
        <w:rPr>
          <w:rFonts w:cs="Arial"/>
          <w:sz w:val="24"/>
          <w:szCs w:val="24"/>
          <w:lang w:val="sk-SK" w:eastAsia="sk-SK"/>
        </w:rPr>
        <w:t xml:space="preserve"> </w:t>
      </w:r>
      <w:r w:rsidRPr="00CA1C73">
        <w:rPr>
          <w:rFonts w:cs="Arial"/>
          <w:b/>
          <w:sz w:val="24"/>
          <w:szCs w:val="24"/>
          <w:lang w:val="sk-SK" w:eastAsia="sk-SK"/>
        </w:rPr>
        <w:t>masáž</w:t>
      </w:r>
      <w:r w:rsidRPr="00E40617">
        <w:rPr>
          <w:rFonts w:cs="Arial"/>
          <w:sz w:val="24"/>
          <w:szCs w:val="24"/>
          <w:lang w:val="sk-SK" w:eastAsia="sk-SK"/>
        </w:rPr>
        <w:t>, ktorú poskytujem</w:t>
      </w:r>
      <w:r>
        <w:rPr>
          <w:rFonts w:cs="Arial"/>
          <w:sz w:val="24"/>
          <w:szCs w:val="24"/>
          <w:lang w:val="sk-SK" w:eastAsia="sk-SK"/>
        </w:rPr>
        <w:t>,</w:t>
      </w:r>
      <w:r w:rsidRPr="00E40617">
        <w:rPr>
          <w:rFonts w:cs="Arial"/>
          <w:sz w:val="24"/>
          <w:szCs w:val="24"/>
          <w:lang w:val="sk-SK" w:eastAsia="sk-SK"/>
        </w:rPr>
        <w:t xml:space="preserve">  je vynikajúca pre</w:t>
      </w:r>
      <w:r w:rsidRPr="00841645">
        <w:rPr>
          <w:rFonts w:cs="Arial"/>
          <w:sz w:val="24"/>
          <w:szCs w:val="24"/>
          <w:lang w:val="sk-SK" w:eastAsia="sk-SK"/>
        </w:rPr>
        <w:t> ľudí po ťažkej fyzickej</w:t>
      </w:r>
      <w:r>
        <w:rPr>
          <w:rFonts w:cs="Arial"/>
          <w:sz w:val="24"/>
          <w:szCs w:val="24"/>
          <w:lang w:val="sk-SK" w:eastAsia="sk-SK"/>
        </w:rPr>
        <w:t>,</w:t>
      </w:r>
      <w:r w:rsidRPr="00841645">
        <w:rPr>
          <w:rFonts w:cs="Arial"/>
          <w:sz w:val="24"/>
          <w:szCs w:val="24"/>
          <w:lang w:val="sk-SK" w:eastAsia="sk-SK"/>
        </w:rPr>
        <w:t xml:space="preserve"> </w:t>
      </w:r>
      <w:r w:rsidRPr="00E40617">
        <w:rPr>
          <w:rFonts w:cs="Arial"/>
          <w:sz w:val="24"/>
          <w:szCs w:val="24"/>
          <w:lang w:val="sk-SK" w:eastAsia="sk-SK"/>
        </w:rPr>
        <w:t xml:space="preserve">či psychickej </w:t>
      </w:r>
      <w:r w:rsidRPr="00841645">
        <w:rPr>
          <w:rFonts w:cs="Arial"/>
          <w:sz w:val="24"/>
          <w:szCs w:val="24"/>
          <w:lang w:val="sk-SK" w:eastAsia="sk-SK"/>
        </w:rPr>
        <w:t>záťaži, ale aj pre tých, ktorí majú pohybu naopak mál</w:t>
      </w:r>
      <w:r>
        <w:rPr>
          <w:rFonts w:cs="Arial"/>
          <w:sz w:val="24"/>
          <w:szCs w:val="24"/>
          <w:lang w:val="sk-SK" w:eastAsia="sk-SK"/>
        </w:rPr>
        <w:t>o. N</w:t>
      </w:r>
      <w:r w:rsidRPr="00E40617">
        <w:rPr>
          <w:rFonts w:cs="Arial"/>
          <w:sz w:val="24"/>
          <w:szCs w:val="24"/>
          <w:lang w:val="sk-SK" w:eastAsia="sk-SK"/>
        </w:rPr>
        <w:t>apríklad pri</w:t>
      </w:r>
      <w:r w:rsidRPr="00841645">
        <w:rPr>
          <w:rFonts w:cs="Arial"/>
          <w:sz w:val="24"/>
          <w:szCs w:val="24"/>
          <w:lang w:val="sk-SK" w:eastAsia="sk-SK"/>
        </w:rPr>
        <w:t xml:space="preserve"> zdravotnom pos</w:t>
      </w:r>
      <w:r w:rsidRPr="00E40617">
        <w:rPr>
          <w:rFonts w:cs="Arial"/>
          <w:sz w:val="24"/>
          <w:szCs w:val="24"/>
          <w:lang w:val="sk-SK" w:eastAsia="sk-SK"/>
        </w:rPr>
        <w:t>tihnutí, ktoré znemožňuje pohyb, poprípade stuhnutím svalstva je pohyb bolestivý, čo vplýva aj na duševnú a fyzickú pohodu a narušuje rovnováhu.</w:t>
      </w:r>
    </w:p>
    <w:p w:rsidR="006515EF" w:rsidRPr="00841645" w:rsidRDefault="006515EF" w:rsidP="00841645">
      <w:pPr>
        <w:shd w:val="clear" w:color="auto" w:fill="FFFFFF"/>
        <w:spacing w:after="0" w:line="240" w:lineRule="auto"/>
        <w:textAlignment w:val="top"/>
        <w:rPr>
          <w:rFonts w:cs="Arial"/>
          <w:sz w:val="24"/>
          <w:szCs w:val="24"/>
          <w:lang w:val="sk-SK" w:eastAsia="sk-SK"/>
        </w:rPr>
      </w:pPr>
      <w:r w:rsidRPr="00841645">
        <w:rPr>
          <w:rFonts w:cs="Arial"/>
          <w:sz w:val="24"/>
          <w:szCs w:val="24"/>
          <w:lang w:val="sk-SK" w:eastAsia="sk-SK"/>
        </w:rPr>
        <w:t>Klasická masáž patrí medzi základné masáže, pôsobí prev</w:t>
      </w:r>
      <w:r>
        <w:rPr>
          <w:rFonts w:cs="Arial"/>
          <w:sz w:val="24"/>
          <w:szCs w:val="24"/>
          <w:lang w:val="sk-SK" w:eastAsia="sk-SK"/>
        </w:rPr>
        <w:t xml:space="preserve">entívne, ale aj liečebne. </w:t>
      </w:r>
    </w:p>
    <w:p w:rsidR="006515EF" w:rsidRPr="00841645" w:rsidRDefault="006515EF" w:rsidP="00E40617">
      <w:pPr>
        <w:shd w:val="clear" w:color="auto" w:fill="FFFFFF"/>
        <w:tabs>
          <w:tab w:val="left" w:pos="1596"/>
        </w:tabs>
        <w:spacing w:after="0" w:line="240" w:lineRule="auto"/>
        <w:textAlignment w:val="top"/>
        <w:outlineLvl w:val="2"/>
        <w:rPr>
          <w:rFonts w:cs="Arial"/>
          <w:color w:val="FF8000"/>
          <w:sz w:val="24"/>
          <w:szCs w:val="24"/>
          <w:lang w:val="sk-SK" w:eastAsia="sk-SK"/>
        </w:rPr>
      </w:pPr>
      <w:r w:rsidRPr="00E40617">
        <w:rPr>
          <w:rFonts w:cs="Arial"/>
          <w:color w:val="FF8000"/>
          <w:sz w:val="24"/>
          <w:szCs w:val="24"/>
          <w:lang w:val="sk-SK" w:eastAsia="sk-SK"/>
        </w:rPr>
        <w:tab/>
      </w:r>
    </w:p>
    <w:p w:rsidR="006515EF" w:rsidRPr="00841645" w:rsidRDefault="006515EF" w:rsidP="000A68D7">
      <w:pPr>
        <w:shd w:val="clear" w:color="auto" w:fill="FFFFFF"/>
        <w:spacing w:after="0" w:line="240" w:lineRule="auto"/>
        <w:ind w:firstLine="708"/>
        <w:textAlignment w:val="top"/>
        <w:rPr>
          <w:rFonts w:cs="Arial"/>
          <w:sz w:val="24"/>
          <w:szCs w:val="24"/>
          <w:lang w:val="sk-SK" w:eastAsia="sk-SK"/>
        </w:rPr>
      </w:pPr>
      <w:r w:rsidRPr="00E40617">
        <w:rPr>
          <w:rFonts w:cs="Arial"/>
          <w:b/>
          <w:bCs/>
          <w:sz w:val="24"/>
          <w:szCs w:val="24"/>
          <w:lang w:val="sk-SK" w:eastAsia="sk-SK"/>
        </w:rPr>
        <w:t>Klasická masáž chrbta a šije</w:t>
      </w:r>
      <w:r w:rsidRPr="00841645">
        <w:rPr>
          <w:rFonts w:cs="Arial"/>
          <w:sz w:val="24"/>
          <w:szCs w:val="24"/>
          <w:lang w:val="sk-SK" w:eastAsia="sk-SK"/>
        </w:rPr>
        <w:t xml:space="preserve"> sa oceňuje nielen pri bolestiach v oblasti chrbtice, ale pôsobí efektívne aj na zlepšenie činnosti všetkých vnútorných orgánov a v neposlednom rade i nervovej sústavy. Pomáha teda nielen pri odstraňovaní už vzniknutých zdravotných ťažkostí, ale jej využitie by malo byť najmä v oblasti prevencie a predchádzania týmto nepríjemným a často aj veľmi bolestivým stavom.</w:t>
      </w:r>
    </w:p>
    <w:p w:rsidR="006515EF" w:rsidRDefault="006515EF" w:rsidP="000A68D7">
      <w:pPr>
        <w:shd w:val="clear" w:color="auto" w:fill="FFFFFF"/>
        <w:spacing w:after="0" w:line="240" w:lineRule="auto"/>
        <w:ind w:firstLine="708"/>
        <w:textAlignment w:val="top"/>
        <w:rPr>
          <w:rFonts w:cs="Arial"/>
          <w:sz w:val="24"/>
          <w:szCs w:val="24"/>
        </w:rPr>
      </w:pPr>
      <w:r w:rsidRPr="00B24CFE">
        <w:rPr>
          <w:rFonts w:cs="Arial"/>
          <w:bCs/>
          <w:sz w:val="24"/>
          <w:szCs w:val="24"/>
          <w:lang w:val="sk-SK" w:eastAsia="sk-SK"/>
        </w:rPr>
        <w:t>V masírovanom tkanive sa podporí prekrvenie, čo spôsobí lepšiu výživu tkanív. Klasická masáž udržuje svaly v dobrej kondícii, uvoľňuje chrbticu, z kĺbov pomáha odvádzať usadené soli. Človek sa vracia do plnohodnotného života, sú odstránené energetické bloky.</w:t>
      </w:r>
      <w:r w:rsidRPr="00B24CFE">
        <w:rPr>
          <w:rFonts w:cs="Arial"/>
          <w:sz w:val="24"/>
          <w:szCs w:val="24"/>
        </w:rPr>
        <w:t xml:space="preserve"> Či už sa jedná o </w:t>
      </w:r>
      <w:r w:rsidRPr="00B24CFE">
        <w:rPr>
          <w:rStyle w:val="Strong"/>
          <w:rFonts w:cs="Arial"/>
          <w:b w:val="0"/>
          <w:sz w:val="24"/>
          <w:szCs w:val="24"/>
        </w:rPr>
        <w:t>rekonvalescenciu po úraze</w:t>
      </w:r>
      <w:r w:rsidRPr="00B24CFE">
        <w:rPr>
          <w:rFonts w:cs="Arial"/>
          <w:b/>
          <w:sz w:val="24"/>
          <w:szCs w:val="24"/>
        </w:rPr>
        <w:t xml:space="preserve">, </w:t>
      </w:r>
      <w:r w:rsidRPr="00B24CFE">
        <w:rPr>
          <w:rStyle w:val="Strong"/>
          <w:rFonts w:cs="Arial"/>
          <w:b w:val="0"/>
          <w:sz w:val="24"/>
          <w:szCs w:val="24"/>
        </w:rPr>
        <w:t xml:space="preserve">stuhnuté svalstvo či svalové </w:t>
      </w:r>
      <w:r>
        <w:rPr>
          <w:rStyle w:val="Strong"/>
          <w:rFonts w:cs="Arial"/>
          <w:b w:val="0"/>
          <w:sz w:val="24"/>
          <w:szCs w:val="24"/>
        </w:rPr>
        <w:t xml:space="preserve">nastie </w:t>
      </w:r>
      <w:r w:rsidRPr="00B24CFE">
        <w:rPr>
          <w:rFonts w:cs="Arial"/>
          <w:sz w:val="24"/>
          <w:szCs w:val="24"/>
        </w:rPr>
        <w:t>alebo len o túžbu</w:t>
      </w:r>
      <w:r>
        <w:rPr>
          <w:rFonts w:cs="Arial"/>
          <w:sz w:val="24"/>
          <w:szCs w:val="24"/>
        </w:rPr>
        <w:t xml:space="preserve"> </w:t>
      </w:r>
      <w:r w:rsidRPr="00B24CFE">
        <w:rPr>
          <w:rFonts w:cs="Arial"/>
          <w:sz w:val="24"/>
          <w:szCs w:val="24"/>
        </w:rPr>
        <w:t>zregenerovať</w:t>
      </w:r>
      <w:r>
        <w:rPr>
          <w:rFonts w:cs="Arial"/>
          <w:sz w:val="24"/>
          <w:szCs w:val="24"/>
        </w:rPr>
        <w:t xml:space="preserve"> </w:t>
      </w:r>
      <w:r w:rsidRPr="00B24CFE">
        <w:rPr>
          <w:rFonts w:cs="Arial"/>
          <w:sz w:val="24"/>
          <w:szCs w:val="24"/>
        </w:rPr>
        <w:t>vlastné</w:t>
      </w:r>
      <w:r>
        <w:rPr>
          <w:rFonts w:cs="Arial"/>
          <w:sz w:val="24"/>
          <w:szCs w:val="24"/>
        </w:rPr>
        <w:t xml:space="preserve"> </w:t>
      </w:r>
      <w:r w:rsidRPr="00B24CFE">
        <w:rPr>
          <w:rFonts w:cs="Arial"/>
          <w:sz w:val="24"/>
          <w:szCs w:val="24"/>
        </w:rPr>
        <w:t xml:space="preserve">telo a myseľ, </w:t>
      </w:r>
      <w:r w:rsidRPr="00B24CFE">
        <w:rPr>
          <w:rStyle w:val="Strong"/>
          <w:rFonts w:cs="Arial"/>
          <w:sz w:val="24"/>
          <w:szCs w:val="24"/>
        </w:rPr>
        <w:t>klasická masáž</w:t>
      </w:r>
      <w:r w:rsidRPr="00B24CFE">
        <w:rPr>
          <w:rFonts w:cs="Arial"/>
          <w:sz w:val="24"/>
          <w:szCs w:val="24"/>
        </w:rPr>
        <w:t xml:space="preserve"> je </w:t>
      </w:r>
      <w:r>
        <w:rPr>
          <w:rFonts w:cs="Arial"/>
          <w:sz w:val="24"/>
          <w:szCs w:val="24"/>
        </w:rPr>
        <w:t xml:space="preserve">príjemným </w:t>
      </w:r>
      <w:r w:rsidRPr="00B24CFE">
        <w:rPr>
          <w:rFonts w:cs="Arial"/>
          <w:sz w:val="24"/>
          <w:szCs w:val="24"/>
        </w:rPr>
        <w:t>riešením</w:t>
      </w:r>
      <w:r>
        <w:rPr>
          <w:rFonts w:cs="Arial"/>
          <w:sz w:val="24"/>
          <w:szCs w:val="24"/>
        </w:rPr>
        <w:t xml:space="preserve"> všetkých civilizačních </w:t>
      </w:r>
      <w:r w:rsidRPr="00E40617">
        <w:rPr>
          <w:rFonts w:cs="Arial"/>
          <w:sz w:val="24"/>
          <w:szCs w:val="24"/>
        </w:rPr>
        <w:t>ochorení. Pocit znovuzrodenia a nabitie</w:t>
      </w:r>
      <w:r>
        <w:rPr>
          <w:rFonts w:cs="Arial"/>
          <w:sz w:val="24"/>
          <w:szCs w:val="24"/>
        </w:rPr>
        <w:t xml:space="preserve"> novou energiu</w:t>
      </w:r>
      <w:r w:rsidRPr="00E40617">
        <w:rPr>
          <w:rFonts w:cs="Arial"/>
          <w:sz w:val="24"/>
          <w:szCs w:val="24"/>
        </w:rPr>
        <w:t xml:space="preserve"> po kvalitnej masáži jednoducho</w:t>
      </w:r>
      <w:r>
        <w:rPr>
          <w:rFonts w:cs="Arial"/>
          <w:sz w:val="24"/>
          <w:szCs w:val="24"/>
        </w:rPr>
        <w:t xml:space="preserve"> </w:t>
      </w:r>
      <w:r w:rsidRPr="00E40617">
        <w:rPr>
          <w:rFonts w:cs="Arial"/>
          <w:sz w:val="24"/>
          <w:szCs w:val="24"/>
        </w:rPr>
        <w:t>nič nenahradí</w:t>
      </w:r>
      <w:r>
        <w:rPr>
          <w:rFonts w:cs="Arial"/>
          <w:sz w:val="24"/>
          <w:szCs w:val="24"/>
        </w:rPr>
        <w:t>.</w:t>
      </w:r>
    </w:p>
    <w:p w:rsidR="006515EF" w:rsidRDefault="006515EF" w:rsidP="00841645">
      <w:pPr>
        <w:shd w:val="clear" w:color="auto" w:fill="FFFFFF"/>
        <w:spacing w:after="0" w:line="240" w:lineRule="auto"/>
        <w:textAlignment w:val="top"/>
        <w:rPr>
          <w:rFonts w:cs="Arial"/>
          <w:sz w:val="24"/>
          <w:szCs w:val="24"/>
        </w:rPr>
      </w:pPr>
    </w:p>
    <w:p w:rsidR="006515EF" w:rsidRDefault="006515EF" w:rsidP="00841645">
      <w:pPr>
        <w:shd w:val="clear" w:color="auto" w:fill="FFFFFF"/>
        <w:spacing w:after="0" w:line="240" w:lineRule="auto"/>
        <w:textAlignment w:val="top"/>
        <w:rPr>
          <w:rStyle w:val="Strong"/>
          <w:rFonts w:cs="Tahoma"/>
          <w:b w:val="0"/>
          <w:sz w:val="24"/>
          <w:szCs w:val="24"/>
        </w:rPr>
      </w:pPr>
    </w:p>
    <w:p w:rsidR="006515EF" w:rsidRDefault="006515EF" w:rsidP="00841645">
      <w:pPr>
        <w:shd w:val="clear" w:color="auto" w:fill="FFFFFF"/>
        <w:spacing w:after="0" w:line="240" w:lineRule="auto"/>
        <w:textAlignment w:val="top"/>
        <w:rPr>
          <w:rStyle w:val="Strong"/>
          <w:rFonts w:cs="Tahoma"/>
          <w:b w:val="0"/>
          <w:sz w:val="24"/>
          <w:szCs w:val="24"/>
        </w:rPr>
      </w:pPr>
    </w:p>
    <w:p w:rsidR="006515EF" w:rsidRDefault="006515EF" w:rsidP="00841645">
      <w:pPr>
        <w:shd w:val="clear" w:color="auto" w:fill="FFFFFF"/>
        <w:spacing w:after="0" w:line="240" w:lineRule="auto"/>
        <w:textAlignment w:val="top"/>
        <w:rPr>
          <w:rStyle w:val="Strong"/>
          <w:rFonts w:cs="Tahoma"/>
          <w:b w:val="0"/>
          <w:sz w:val="24"/>
          <w:szCs w:val="24"/>
        </w:rPr>
      </w:pPr>
    </w:p>
    <w:p w:rsidR="006515EF" w:rsidRPr="000840FF" w:rsidRDefault="006515EF" w:rsidP="00016A80">
      <w:pPr>
        <w:shd w:val="clear" w:color="auto" w:fill="FFFFFF"/>
        <w:spacing w:after="0" w:line="240" w:lineRule="auto"/>
        <w:ind w:firstLine="708"/>
        <w:textAlignment w:val="top"/>
        <w:rPr>
          <w:rStyle w:val="Strong"/>
          <w:rFonts w:cs="Tahoma"/>
          <w:b w:val="0"/>
          <w:sz w:val="24"/>
          <w:szCs w:val="24"/>
        </w:rPr>
      </w:pPr>
      <w:r w:rsidRPr="00016A80">
        <w:rPr>
          <w:rStyle w:val="Strong"/>
          <w:rFonts w:cs="Tahoma"/>
          <w:sz w:val="24"/>
          <w:szCs w:val="24"/>
        </w:rPr>
        <w:t>Parafínové</w:t>
      </w:r>
      <w:r w:rsidRPr="000840FF">
        <w:rPr>
          <w:rStyle w:val="Strong"/>
          <w:rFonts w:cs="Tahoma"/>
          <w:b w:val="0"/>
          <w:sz w:val="24"/>
          <w:szCs w:val="24"/>
        </w:rPr>
        <w:t xml:space="preserve"> </w:t>
      </w:r>
      <w:r w:rsidRPr="00016A80">
        <w:rPr>
          <w:rStyle w:val="Strong"/>
          <w:rFonts w:cs="Tahoma"/>
          <w:sz w:val="24"/>
          <w:szCs w:val="24"/>
        </w:rPr>
        <w:t>zábaly</w:t>
      </w:r>
      <w:r>
        <w:rPr>
          <w:rStyle w:val="Strong"/>
          <w:rFonts w:cs="Tahoma"/>
          <w:sz w:val="24"/>
          <w:szCs w:val="24"/>
        </w:rPr>
        <w:t xml:space="preserve"> </w:t>
      </w:r>
      <w:r>
        <w:rPr>
          <w:rStyle w:val="Strong"/>
          <w:rFonts w:cs="Tahoma"/>
          <w:b w:val="0"/>
          <w:sz w:val="24"/>
          <w:szCs w:val="24"/>
        </w:rPr>
        <w:t>doporučujem</w:t>
      </w:r>
      <w:r w:rsidRPr="000840FF">
        <w:rPr>
          <w:rStyle w:val="Strong"/>
          <w:rFonts w:cs="Tahoma"/>
          <w:b w:val="0"/>
          <w:sz w:val="24"/>
          <w:szCs w:val="24"/>
        </w:rPr>
        <w:t xml:space="preserve"> </w:t>
      </w:r>
      <w:r>
        <w:rPr>
          <w:rStyle w:val="Strong"/>
          <w:rFonts w:cs="Tahoma"/>
          <w:b w:val="0"/>
          <w:sz w:val="24"/>
          <w:szCs w:val="24"/>
        </w:rPr>
        <w:t xml:space="preserve">ako </w:t>
      </w:r>
      <w:r w:rsidRPr="000840FF">
        <w:rPr>
          <w:rStyle w:val="Strong"/>
          <w:rFonts w:cs="Tahoma"/>
          <w:b w:val="0"/>
          <w:sz w:val="24"/>
          <w:szCs w:val="24"/>
        </w:rPr>
        <w:t>doplnok k manikúre a pedikúre</w:t>
      </w:r>
      <w:r>
        <w:rPr>
          <w:rStyle w:val="Strong"/>
          <w:rFonts w:cs="Tahoma"/>
          <w:b w:val="0"/>
          <w:sz w:val="24"/>
          <w:szCs w:val="24"/>
        </w:rPr>
        <w:t xml:space="preserve"> alebo samostatne. Predstavujú </w:t>
      </w:r>
      <w:r w:rsidRPr="000840FF">
        <w:rPr>
          <w:rStyle w:val="Strong"/>
          <w:rFonts w:cs="Tahoma"/>
          <w:b w:val="0"/>
          <w:sz w:val="24"/>
          <w:szCs w:val="24"/>
        </w:rPr>
        <w:t>procedúru, ktorá kombinuje zdravotné aj estetické účinky.</w:t>
      </w:r>
    </w:p>
    <w:p w:rsidR="006515EF" w:rsidRPr="000840FF" w:rsidRDefault="006515EF" w:rsidP="00841645">
      <w:pPr>
        <w:shd w:val="clear" w:color="auto" w:fill="FFFFFF"/>
        <w:spacing w:after="0" w:line="240" w:lineRule="auto"/>
        <w:textAlignment w:val="top"/>
        <w:rPr>
          <w:rStyle w:val="Strong"/>
          <w:rFonts w:cs="Tahoma"/>
          <w:b w:val="0"/>
          <w:sz w:val="24"/>
          <w:szCs w:val="24"/>
        </w:rPr>
      </w:pPr>
    </w:p>
    <w:p w:rsidR="006515EF" w:rsidRDefault="006515EF" w:rsidP="00841645">
      <w:pPr>
        <w:shd w:val="clear" w:color="auto" w:fill="FFFFFF"/>
        <w:spacing w:after="0" w:line="240" w:lineRule="auto"/>
        <w:textAlignment w:val="top"/>
        <w:rPr>
          <w:rStyle w:val="Strong"/>
          <w:rFonts w:cs="Tahoma"/>
          <w:sz w:val="24"/>
          <w:szCs w:val="24"/>
          <w:u w:val="single"/>
        </w:rPr>
      </w:pPr>
      <w:r w:rsidRPr="00016A80">
        <w:rPr>
          <w:rStyle w:val="Strong"/>
          <w:rFonts w:cs="Tahoma"/>
          <w:sz w:val="24"/>
          <w:szCs w:val="24"/>
          <w:u w:val="single"/>
        </w:rPr>
        <w:t>Parafínové zábaly blahodárne a liečebne pôsobia na:</w:t>
      </w:r>
    </w:p>
    <w:p w:rsidR="006515EF" w:rsidRPr="00016A80" w:rsidRDefault="006515EF" w:rsidP="00841645">
      <w:pPr>
        <w:shd w:val="clear" w:color="auto" w:fill="FFFFFF"/>
        <w:spacing w:after="0" w:line="240" w:lineRule="auto"/>
        <w:textAlignment w:val="top"/>
        <w:rPr>
          <w:rStyle w:val="Strong"/>
          <w:rFonts w:cs="Tahoma"/>
          <w:sz w:val="24"/>
          <w:szCs w:val="24"/>
          <w:u w:val="single"/>
        </w:rPr>
      </w:pPr>
    </w:p>
    <w:p w:rsidR="006515EF" w:rsidRPr="000840FF" w:rsidRDefault="006515EF" w:rsidP="00E406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Style w:val="Strong"/>
          <w:rFonts w:cs="Tahoma"/>
          <w:b w:val="0"/>
          <w:sz w:val="24"/>
          <w:szCs w:val="24"/>
        </w:rPr>
      </w:pPr>
      <w:r w:rsidRPr="000840FF">
        <w:rPr>
          <w:rStyle w:val="Strong"/>
          <w:rFonts w:cs="Tahoma"/>
          <w:b w:val="0"/>
          <w:sz w:val="24"/>
          <w:szCs w:val="24"/>
        </w:rPr>
        <w:t>Nervové zakončenie</w:t>
      </w:r>
      <w:r>
        <w:rPr>
          <w:rStyle w:val="Strong"/>
          <w:rFonts w:cs="Tahoma"/>
          <w:b w:val="0"/>
          <w:sz w:val="24"/>
          <w:szCs w:val="24"/>
        </w:rPr>
        <w:t xml:space="preserve"> </w:t>
      </w:r>
      <w:r w:rsidRPr="000840FF">
        <w:rPr>
          <w:rStyle w:val="Strong"/>
          <w:rFonts w:cs="Tahoma"/>
          <w:b w:val="0"/>
          <w:sz w:val="24"/>
          <w:szCs w:val="24"/>
        </w:rPr>
        <w:t>rúk a nôh</w:t>
      </w:r>
    </w:p>
    <w:p w:rsidR="006515EF" w:rsidRPr="000840FF" w:rsidRDefault="006515EF" w:rsidP="00E406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Style w:val="Strong"/>
          <w:rFonts w:cs="Tahoma"/>
          <w:b w:val="0"/>
          <w:sz w:val="24"/>
          <w:szCs w:val="24"/>
        </w:rPr>
      </w:pPr>
      <w:r w:rsidRPr="000840FF">
        <w:rPr>
          <w:rStyle w:val="Strong"/>
          <w:rFonts w:cs="Tahoma"/>
          <w:b w:val="0"/>
          <w:sz w:val="24"/>
          <w:szCs w:val="24"/>
        </w:rPr>
        <w:t>Uvoľňuje spazmy – kŕče</w:t>
      </w:r>
    </w:p>
    <w:p w:rsidR="006515EF" w:rsidRPr="000840FF" w:rsidRDefault="006515EF" w:rsidP="00E406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Style w:val="Strong"/>
          <w:rFonts w:cs="Tahoma"/>
          <w:b w:val="0"/>
          <w:sz w:val="24"/>
          <w:szCs w:val="24"/>
        </w:rPr>
      </w:pPr>
      <w:r>
        <w:rPr>
          <w:rStyle w:val="Strong"/>
          <w:rFonts w:cs="Tahoma"/>
          <w:b w:val="0"/>
          <w:sz w:val="24"/>
          <w:szCs w:val="24"/>
        </w:rPr>
        <w:t>Zmäkčuje suchú, popraskanú pokožku</w:t>
      </w:r>
      <w:r w:rsidRPr="000840FF">
        <w:rPr>
          <w:rStyle w:val="Strong"/>
          <w:rFonts w:cs="Tahoma"/>
          <w:b w:val="0"/>
          <w:sz w:val="24"/>
          <w:szCs w:val="24"/>
        </w:rPr>
        <w:t xml:space="preserve"> a zlepšuje </w:t>
      </w:r>
      <w:r>
        <w:rPr>
          <w:rStyle w:val="Strong"/>
          <w:rFonts w:cs="Tahoma"/>
          <w:b w:val="0"/>
          <w:sz w:val="24"/>
          <w:szCs w:val="24"/>
        </w:rPr>
        <w:t xml:space="preserve">jej elasticitu </w:t>
      </w:r>
    </w:p>
    <w:p w:rsidR="006515EF" w:rsidRPr="000840FF" w:rsidRDefault="006515EF" w:rsidP="00E406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Style w:val="Strong"/>
          <w:rFonts w:cs="Tahoma"/>
          <w:b w:val="0"/>
          <w:sz w:val="24"/>
          <w:szCs w:val="24"/>
        </w:rPr>
      </w:pPr>
      <w:r w:rsidRPr="000840FF">
        <w:rPr>
          <w:rStyle w:val="Strong"/>
          <w:rFonts w:cs="Tahoma"/>
          <w:b w:val="0"/>
          <w:sz w:val="24"/>
          <w:szCs w:val="24"/>
        </w:rPr>
        <w:t>Prekrvuje a premastňuje pokožku</w:t>
      </w:r>
    </w:p>
    <w:p w:rsidR="006515EF" w:rsidRPr="000840FF" w:rsidRDefault="006515EF" w:rsidP="00E406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Style w:val="Strong"/>
          <w:rFonts w:cs="Tahoma"/>
          <w:b w:val="0"/>
          <w:sz w:val="24"/>
          <w:szCs w:val="24"/>
        </w:rPr>
      </w:pPr>
      <w:r w:rsidRPr="000840FF">
        <w:rPr>
          <w:rStyle w:val="Strong"/>
          <w:rFonts w:cs="Tahoma"/>
          <w:b w:val="0"/>
          <w:sz w:val="24"/>
          <w:szCs w:val="24"/>
        </w:rPr>
        <w:t>Hojí zádery v okolí nechtov, zmäkčuje</w:t>
      </w:r>
      <w:r>
        <w:rPr>
          <w:rStyle w:val="Strong"/>
          <w:rFonts w:cs="Tahoma"/>
          <w:b w:val="0"/>
          <w:sz w:val="24"/>
          <w:szCs w:val="24"/>
        </w:rPr>
        <w:t xml:space="preserve"> </w:t>
      </w:r>
      <w:r w:rsidRPr="000840FF">
        <w:rPr>
          <w:rStyle w:val="Strong"/>
          <w:rFonts w:cs="Tahoma"/>
          <w:b w:val="0"/>
          <w:sz w:val="24"/>
          <w:szCs w:val="24"/>
        </w:rPr>
        <w:t>väzivá</w:t>
      </w:r>
    </w:p>
    <w:p w:rsidR="006515EF" w:rsidRPr="000840FF" w:rsidRDefault="006515EF" w:rsidP="00E406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Style w:val="Strong"/>
          <w:rFonts w:cs="Tahoma"/>
          <w:b w:val="0"/>
          <w:sz w:val="24"/>
          <w:szCs w:val="24"/>
        </w:rPr>
      </w:pPr>
      <w:r>
        <w:rPr>
          <w:rStyle w:val="Strong"/>
          <w:rFonts w:cs="Tahoma"/>
          <w:b w:val="0"/>
          <w:sz w:val="24"/>
          <w:szCs w:val="24"/>
        </w:rPr>
        <w:t>Má sedatívne</w:t>
      </w:r>
      <w:r w:rsidRPr="000840FF">
        <w:rPr>
          <w:rStyle w:val="Strong"/>
          <w:rFonts w:cs="Tahoma"/>
          <w:b w:val="0"/>
          <w:sz w:val="24"/>
          <w:szCs w:val="24"/>
        </w:rPr>
        <w:t xml:space="preserve"> a imunobiologické účinky</w:t>
      </w:r>
    </w:p>
    <w:p w:rsidR="006515EF" w:rsidRDefault="006515EF" w:rsidP="00E406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Style w:val="Strong"/>
          <w:rFonts w:cs="Tahoma"/>
          <w:b w:val="0"/>
          <w:sz w:val="24"/>
          <w:szCs w:val="24"/>
        </w:rPr>
      </w:pPr>
      <w:r>
        <w:rPr>
          <w:rStyle w:val="Strong"/>
          <w:rFonts w:cs="Tahoma"/>
          <w:b w:val="0"/>
          <w:sz w:val="24"/>
          <w:szCs w:val="24"/>
        </w:rPr>
        <w:t xml:space="preserve">Parafín savyužíva pri reume, boliach </w:t>
      </w:r>
      <w:r w:rsidRPr="000840FF">
        <w:rPr>
          <w:rStyle w:val="Strong"/>
          <w:rFonts w:cs="Tahoma"/>
          <w:b w:val="0"/>
          <w:sz w:val="24"/>
          <w:szCs w:val="24"/>
        </w:rPr>
        <w:t>kĺbov, napätí, pôsobí</w:t>
      </w:r>
      <w:r>
        <w:rPr>
          <w:rStyle w:val="Strong"/>
          <w:rFonts w:cs="Tahoma"/>
          <w:b w:val="0"/>
          <w:sz w:val="24"/>
          <w:szCs w:val="24"/>
        </w:rPr>
        <w:t xml:space="preserve"> </w:t>
      </w:r>
      <w:r w:rsidRPr="000840FF">
        <w:rPr>
          <w:rStyle w:val="Strong"/>
          <w:rFonts w:cs="Tahoma"/>
          <w:b w:val="0"/>
          <w:sz w:val="24"/>
          <w:szCs w:val="24"/>
        </w:rPr>
        <w:t>protizápa</w:t>
      </w:r>
      <w:r>
        <w:rPr>
          <w:rStyle w:val="Strong"/>
          <w:rFonts w:cs="Tahoma"/>
          <w:b w:val="0"/>
          <w:sz w:val="24"/>
          <w:szCs w:val="24"/>
        </w:rPr>
        <w:t>l</w:t>
      </w:r>
      <w:r w:rsidRPr="000840FF">
        <w:rPr>
          <w:rStyle w:val="Strong"/>
          <w:rFonts w:cs="Tahoma"/>
          <w:b w:val="0"/>
          <w:sz w:val="24"/>
          <w:szCs w:val="24"/>
        </w:rPr>
        <w:t>ovo, prehrieva, pôsobí na celkové uvoľnenie a relaxáciu</w:t>
      </w:r>
    </w:p>
    <w:p w:rsidR="006515EF" w:rsidRDefault="006515EF" w:rsidP="000840FF">
      <w:pPr>
        <w:pStyle w:val="ListParagraph"/>
        <w:shd w:val="clear" w:color="auto" w:fill="FFFFFF"/>
        <w:spacing w:after="0" w:line="240" w:lineRule="auto"/>
        <w:textAlignment w:val="top"/>
        <w:rPr>
          <w:rStyle w:val="Strong"/>
          <w:rFonts w:cs="Tahoma"/>
          <w:b w:val="0"/>
          <w:sz w:val="24"/>
          <w:szCs w:val="24"/>
        </w:rPr>
      </w:pPr>
    </w:p>
    <w:p w:rsidR="006515EF" w:rsidRPr="000840FF" w:rsidRDefault="006515EF" w:rsidP="000840FF">
      <w:pPr>
        <w:pStyle w:val="ListParagraph"/>
        <w:shd w:val="clear" w:color="auto" w:fill="FFFFFF"/>
        <w:spacing w:after="0" w:line="240" w:lineRule="auto"/>
        <w:textAlignment w:val="top"/>
        <w:rPr>
          <w:rStyle w:val="Strong"/>
          <w:rFonts w:cs="Tahoma"/>
          <w:b w:val="0"/>
          <w:sz w:val="24"/>
          <w:szCs w:val="24"/>
        </w:rPr>
      </w:pPr>
    </w:p>
    <w:p w:rsidR="006515EF" w:rsidRDefault="006515EF" w:rsidP="004B6177">
      <w:pPr>
        <w:rPr>
          <w:sz w:val="24"/>
          <w:szCs w:val="24"/>
        </w:rPr>
      </w:pPr>
      <w:r>
        <w:rPr>
          <w:sz w:val="24"/>
          <w:szCs w:val="24"/>
        </w:rPr>
        <w:t xml:space="preserve">Pri mojej práci </w:t>
      </w:r>
      <w:r w:rsidRPr="00170BEA">
        <w:rPr>
          <w:sz w:val="24"/>
          <w:szCs w:val="24"/>
        </w:rPr>
        <w:t>som vždy stopercentná, konám uvážene, dbám v</w:t>
      </w:r>
      <w:r>
        <w:rPr>
          <w:sz w:val="24"/>
          <w:szCs w:val="24"/>
        </w:rPr>
        <w:t> </w:t>
      </w:r>
      <w:r w:rsidRPr="00170BEA">
        <w:rPr>
          <w:sz w:val="24"/>
          <w:szCs w:val="24"/>
        </w:rPr>
        <w:t>prvom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rade na zdravotný a psychický stav klienta, na jeho osobné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požiadavky v oblasti pedikúry</w:t>
      </w:r>
      <w:r>
        <w:rPr>
          <w:sz w:val="24"/>
          <w:szCs w:val="24"/>
        </w:rPr>
        <w:t>, manikúry aj masáže</w:t>
      </w:r>
      <w:r w:rsidRPr="00170BEA">
        <w:rPr>
          <w:sz w:val="24"/>
          <w:szCs w:val="24"/>
        </w:rPr>
        <w:t>. Samozrejmosťou je pre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mňa ochrana zdravia klienta, dezinfekcia,</w:t>
      </w:r>
      <w:r>
        <w:rPr>
          <w:sz w:val="24"/>
          <w:szCs w:val="24"/>
        </w:rPr>
        <w:t xml:space="preserve"> sterilizácia, </w:t>
      </w:r>
      <w:r w:rsidRPr="00170BEA">
        <w:rPr>
          <w:sz w:val="24"/>
          <w:szCs w:val="24"/>
        </w:rPr>
        <w:t>zabránenie a predchádzanie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šíreniu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 xml:space="preserve">ochorení. </w:t>
      </w:r>
    </w:p>
    <w:p w:rsidR="006515EF" w:rsidRDefault="006515EF" w:rsidP="004B6177">
      <w:pPr>
        <w:rPr>
          <w:sz w:val="24"/>
          <w:szCs w:val="24"/>
        </w:rPr>
      </w:pPr>
      <w:r w:rsidRPr="00170BEA">
        <w:rPr>
          <w:b/>
          <w:sz w:val="24"/>
          <w:szCs w:val="24"/>
        </w:rPr>
        <w:t>Mám prax s pôsobením aj v ústave s mentálne a psychicky chorými pacientmi, ku ktorým mám veľmi</w:t>
      </w:r>
      <w:r>
        <w:rPr>
          <w:b/>
          <w:sz w:val="24"/>
          <w:szCs w:val="24"/>
        </w:rPr>
        <w:t xml:space="preserve"> </w:t>
      </w:r>
      <w:r w:rsidRPr="00170BEA">
        <w:rPr>
          <w:b/>
          <w:sz w:val="24"/>
          <w:szCs w:val="24"/>
        </w:rPr>
        <w:t>zodpovedný a osobitný</w:t>
      </w:r>
      <w:r>
        <w:rPr>
          <w:b/>
          <w:sz w:val="24"/>
          <w:szCs w:val="24"/>
        </w:rPr>
        <w:t xml:space="preserve"> </w:t>
      </w:r>
      <w:r w:rsidRPr="00170BEA">
        <w:rPr>
          <w:b/>
          <w:sz w:val="24"/>
          <w:szCs w:val="24"/>
        </w:rPr>
        <w:t>prístup</w:t>
      </w:r>
      <w:r w:rsidRPr="00170BEA">
        <w:rPr>
          <w:sz w:val="24"/>
          <w:szCs w:val="24"/>
        </w:rPr>
        <w:t xml:space="preserve">. </w:t>
      </w:r>
    </w:p>
    <w:p w:rsidR="006515EF" w:rsidRDefault="006515EF" w:rsidP="004B6177">
      <w:pPr>
        <w:rPr>
          <w:rFonts w:ascii="Algerian" w:hAnsi="Algerian"/>
          <w:b/>
          <w:sz w:val="32"/>
          <w:szCs w:val="32"/>
        </w:rPr>
      </w:pPr>
    </w:p>
    <w:p w:rsidR="006515EF" w:rsidRDefault="006515EF" w:rsidP="004B6177">
      <w:pPr>
        <w:rPr>
          <w:rFonts w:ascii="Algerian" w:hAnsi="Algerian"/>
          <w:b/>
          <w:sz w:val="32"/>
          <w:szCs w:val="32"/>
        </w:rPr>
      </w:pPr>
      <w:r>
        <w:rPr>
          <w:rFonts w:ascii="Algerian" w:hAnsi="Algerian"/>
          <w:b/>
          <w:sz w:val="32"/>
          <w:szCs w:val="32"/>
        </w:rPr>
        <w:t>MOJE MOTTO JE:</w:t>
      </w:r>
    </w:p>
    <w:p w:rsidR="006515EF" w:rsidRDefault="006515EF" w:rsidP="004B6177">
      <w:pPr>
        <w:rPr>
          <w:sz w:val="24"/>
          <w:szCs w:val="24"/>
        </w:rPr>
      </w:pPr>
      <w:r>
        <w:rPr>
          <w:sz w:val="24"/>
          <w:szCs w:val="24"/>
        </w:rPr>
        <w:t>„Snaž</w:t>
      </w:r>
      <w:r w:rsidRPr="00170BEA">
        <w:rPr>
          <w:sz w:val="24"/>
          <w:szCs w:val="24"/>
        </w:rPr>
        <w:t>ím sa, aby moja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práca pedikérky</w:t>
      </w:r>
      <w:r>
        <w:rPr>
          <w:sz w:val="24"/>
          <w:szCs w:val="24"/>
        </w:rPr>
        <w:t xml:space="preserve">, manikérky a masérky </w:t>
      </w:r>
      <w:r w:rsidRPr="00170BEA">
        <w:rPr>
          <w:sz w:val="24"/>
          <w:szCs w:val="24"/>
        </w:rPr>
        <w:t>nemala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účinok len zo zdravotného hľadiska, ale zároveň sa snažím pozitívnym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vystupovaním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rozvíjať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 xml:space="preserve">komunikačné a pamäťové schopnosti klientov, </w:t>
      </w:r>
      <w:r>
        <w:rPr>
          <w:sz w:val="24"/>
          <w:szCs w:val="24"/>
        </w:rPr>
        <w:t xml:space="preserve">doplať </w:t>
      </w:r>
      <w:r w:rsidRPr="00170BEA">
        <w:rPr>
          <w:sz w:val="24"/>
          <w:szCs w:val="24"/>
        </w:rPr>
        <w:t>im pocit úľavy, uvoľnenia a relaxu tak, aby sa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tešili na každú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moju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návštevu a boli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maximálne</w:t>
      </w:r>
      <w:r>
        <w:rPr>
          <w:sz w:val="24"/>
          <w:szCs w:val="24"/>
        </w:rPr>
        <w:t xml:space="preserve"> </w:t>
      </w:r>
      <w:r w:rsidRPr="00170BEA">
        <w:rPr>
          <w:sz w:val="24"/>
          <w:szCs w:val="24"/>
        </w:rPr>
        <w:t>spokojní s mojimi službami.</w:t>
      </w:r>
      <w:r>
        <w:rPr>
          <w:sz w:val="24"/>
          <w:szCs w:val="24"/>
        </w:rPr>
        <w:t>“</w:t>
      </w:r>
    </w:p>
    <w:p w:rsidR="006515EF" w:rsidRDefault="006515EF" w:rsidP="0062180D">
      <w:pPr>
        <w:ind w:firstLine="708"/>
        <w:rPr>
          <w:rFonts w:cs="Calibri"/>
          <w:sz w:val="24"/>
          <w:szCs w:val="24"/>
          <w:lang w:val="sk-SK"/>
        </w:rPr>
      </w:pPr>
    </w:p>
    <w:p w:rsidR="006515EF" w:rsidRDefault="006515EF" w:rsidP="0062180D">
      <w:pPr>
        <w:ind w:firstLine="708"/>
        <w:rPr>
          <w:rFonts w:cs="Calibri"/>
          <w:sz w:val="24"/>
          <w:szCs w:val="24"/>
          <w:lang w:val="sk-SK"/>
        </w:rPr>
      </w:pPr>
    </w:p>
    <w:p w:rsidR="006515EF" w:rsidRDefault="006515EF" w:rsidP="0062180D">
      <w:pPr>
        <w:ind w:firstLine="708"/>
        <w:rPr>
          <w:rFonts w:cs="Calibri"/>
          <w:sz w:val="24"/>
          <w:szCs w:val="24"/>
          <w:lang w:val="sk-SK"/>
        </w:rPr>
      </w:pPr>
    </w:p>
    <w:p w:rsidR="006515EF" w:rsidRDefault="006515EF" w:rsidP="0062180D">
      <w:pPr>
        <w:ind w:firstLine="708"/>
        <w:rPr>
          <w:rFonts w:cs="Calibri"/>
          <w:sz w:val="24"/>
          <w:szCs w:val="24"/>
          <w:lang w:val="sk-SK"/>
        </w:rPr>
      </w:pPr>
    </w:p>
    <w:p w:rsidR="006515EF" w:rsidRDefault="006515EF" w:rsidP="0062180D">
      <w:pPr>
        <w:ind w:firstLine="708"/>
        <w:rPr>
          <w:rFonts w:cs="Calibri"/>
          <w:sz w:val="24"/>
          <w:szCs w:val="24"/>
          <w:lang w:val="sk-SK"/>
        </w:rPr>
      </w:pPr>
    </w:p>
    <w:p w:rsidR="006515EF" w:rsidRDefault="006515EF" w:rsidP="0062180D">
      <w:pPr>
        <w:ind w:firstLine="708"/>
        <w:rPr>
          <w:rFonts w:cs="Calibri"/>
          <w:sz w:val="24"/>
          <w:szCs w:val="24"/>
          <w:lang w:val="sk-SK"/>
        </w:rPr>
      </w:pPr>
    </w:p>
    <w:p w:rsidR="006515EF" w:rsidRDefault="006515EF" w:rsidP="00B24CFE">
      <w:pPr>
        <w:ind w:firstLine="708"/>
        <w:rPr>
          <w:rFonts w:cs="Calibri"/>
          <w:sz w:val="24"/>
          <w:szCs w:val="24"/>
          <w:lang w:val="sk-SK"/>
        </w:rPr>
      </w:pPr>
    </w:p>
    <w:p w:rsidR="006515EF" w:rsidRDefault="006515EF" w:rsidP="00BC74C0">
      <w:pPr>
        <w:rPr>
          <w:rFonts w:cs="Calibri"/>
          <w:sz w:val="24"/>
          <w:szCs w:val="24"/>
          <w:lang w:val="sk-SK"/>
        </w:rPr>
      </w:pPr>
    </w:p>
    <w:p w:rsidR="006515EF" w:rsidRDefault="006515EF" w:rsidP="00BC74C0">
      <w:pPr>
        <w:rPr>
          <w:rFonts w:cs="Calibri"/>
          <w:sz w:val="24"/>
          <w:szCs w:val="24"/>
          <w:lang w:val="sk-SK"/>
        </w:rPr>
      </w:pPr>
    </w:p>
    <w:p w:rsidR="006515EF" w:rsidRDefault="006515EF" w:rsidP="00BC74C0">
      <w:pPr>
        <w:rPr>
          <w:rFonts w:cs="Calibri"/>
          <w:sz w:val="24"/>
          <w:szCs w:val="24"/>
          <w:lang w:val="sk-SK"/>
        </w:rPr>
      </w:pPr>
    </w:p>
    <w:sectPr w:rsidR="006515EF" w:rsidSect="00806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5EF" w:rsidRDefault="006515EF" w:rsidP="009E7D97">
      <w:pPr>
        <w:spacing w:after="0" w:line="240" w:lineRule="auto"/>
      </w:pPr>
      <w:r>
        <w:separator/>
      </w:r>
    </w:p>
  </w:endnote>
  <w:endnote w:type="continuationSeparator" w:id="0">
    <w:p w:rsidR="006515EF" w:rsidRDefault="006515EF" w:rsidP="009E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5EF" w:rsidRDefault="006515EF" w:rsidP="009E7D97">
      <w:pPr>
        <w:spacing w:after="0" w:line="240" w:lineRule="auto"/>
      </w:pPr>
      <w:r>
        <w:separator/>
      </w:r>
    </w:p>
  </w:footnote>
  <w:footnote w:type="continuationSeparator" w:id="0">
    <w:p w:rsidR="006515EF" w:rsidRDefault="006515EF" w:rsidP="009E7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A145E"/>
    <w:multiLevelType w:val="hybridMultilevel"/>
    <w:tmpl w:val="F3C688EE"/>
    <w:lvl w:ilvl="0" w:tplc="0B424F26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C15E7"/>
    <w:multiLevelType w:val="multilevel"/>
    <w:tmpl w:val="E4FE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D97"/>
    <w:rsid w:val="0000698B"/>
    <w:rsid w:val="00011EBE"/>
    <w:rsid w:val="00016A80"/>
    <w:rsid w:val="0001709F"/>
    <w:rsid w:val="00030D0D"/>
    <w:rsid w:val="0003528E"/>
    <w:rsid w:val="00050B0A"/>
    <w:rsid w:val="0005308D"/>
    <w:rsid w:val="00071766"/>
    <w:rsid w:val="000840FF"/>
    <w:rsid w:val="00087288"/>
    <w:rsid w:val="00095A85"/>
    <w:rsid w:val="000A501C"/>
    <w:rsid w:val="000A68D7"/>
    <w:rsid w:val="000C7E2D"/>
    <w:rsid w:val="00135F28"/>
    <w:rsid w:val="00143F92"/>
    <w:rsid w:val="00155361"/>
    <w:rsid w:val="0016354C"/>
    <w:rsid w:val="00170BEA"/>
    <w:rsid w:val="001811EA"/>
    <w:rsid w:val="001A404C"/>
    <w:rsid w:val="001B1428"/>
    <w:rsid w:val="001C12DF"/>
    <w:rsid w:val="001C56AD"/>
    <w:rsid w:val="00243133"/>
    <w:rsid w:val="0024753A"/>
    <w:rsid w:val="00262956"/>
    <w:rsid w:val="0026517F"/>
    <w:rsid w:val="002703B4"/>
    <w:rsid w:val="00294A3E"/>
    <w:rsid w:val="002A1A05"/>
    <w:rsid w:val="002A547F"/>
    <w:rsid w:val="002D0E23"/>
    <w:rsid w:val="00320564"/>
    <w:rsid w:val="00353342"/>
    <w:rsid w:val="00395BE9"/>
    <w:rsid w:val="003B1399"/>
    <w:rsid w:val="004148FA"/>
    <w:rsid w:val="004B6177"/>
    <w:rsid w:val="004D5B4E"/>
    <w:rsid w:val="00503D5D"/>
    <w:rsid w:val="00506130"/>
    <w:rsid w:val="00525240"/>
    <w:rsid w:val="005678BD"/>
    <w:rsid w:val="00571A23"/>
    <w:rsid w:val="005A17FA"/>
    <w:rsid w:val="005F4543"/>
    <w:rsid w:val="0062180D"/>
    <w:rsid w:val="0064342F"/>
    <w:rsid w:val="006515EF"/>
    <w:rsid w:val="0069431A"/>
    <w:rsid w:val="006C1456"/>
    <w:rsid w:val="006E370D"/>
    <w:rsid w:val="006F2745"/>
    <w:rsid w:val="00725BD6"/>
    <w:rsid w:val="0073489E"/>
    <w:rsid w:val="00737C2F"/>
    <w:rsid w:val="00762BC2"/>
    <w:rsid w:val="00790832"/>
    <w:rsid w:val="0079776A"/>
    <w:rsid w:val="007A1107"/>
    <w:rsid w:val="007C6491"/>
    <w:rsid w:val="00806615"/>
    <w:rsid w:val="008210EE"/>
    <w:rsid w:val="0082246D"/>
    <w:rsid w:val="00841645"/>
    <w:rsid w:val="0084193F"/>
    <w:rsid w:val="00843846"/>
    <w:rsid w:val="0086362A"/>
    <w:rsid w:val="00874A03"/>
    <w:rsid w:val="00877D41"/>
    <w:rsid w:val="008F08F4"/>
    <w:rsid w:val="00947502"/>
    <w:rsid w:val="00960575"/>
    <w:rsid w:val="009610E7"/>
    <w:rsid w:val="009E7D97"/>
    <w:rsid w:val="00A159EB"/>
    <w:rsid w:val="00A2141B"/>
    <w:rsid w:val="00A242C8"/>
    <w:rsid w:val="00A24C33"/>
    <w:rsid w:val="00A40B0E"/>
    <w:rsid w:val="00A44ED0"/>
    <w:rsid w:val="00A53C62"/>
    <w:rsid w:val="00A558C2"/>
    <w:rsid w:val="00A562A2"/>
    <w:rsid w:val="00A65523"/>
    <w:rsid w:val="00A76F97"/>
    <w:rsid w:val="00AA1C44"/>
    <w:rsid w:val="00AC0877"/>
    <w:rsid w:val="00B24CFE"/>
    <w:rsid w:val="00B3653D"/>
    <w:rsid w:val="00BC74C0"/>
    <w:rsid w:val="00C120AC"/>
    <w:rsid w:val="00C14CD7"/>
    <w:rsid w:val="00C55DD9"/>
    <w:rsid w:val="00C62CA1"/>
    <w:rsid w:val="00C7407B"/>
    <w:rsid w:val="00C9101A"/>
    <w:rsid w:val="00C934C8"/>
    <w:rsid w:val="00CA1C73"/>
    <w:rsid w:val="00CB148B"/>
    <w:rsid w:val="00CF0457"/>
    <w:rsid w:val="00D91863"/>
    <w:rsid w:val="00D947A2"/>
    <w:rsid w:val="00DA026C"/>
    <w:rsid w:val="00E40617"/>
    <w:rsid w:val="00E44B43"/>
    <w:rsid w:val="00E71AC5"/>
    <w:rsid w:val="00E93007"/>
    <w:rsid w:val="00EF10BE"/>
    <w:rsid w:val="00F02BCC"/>
    <w:rsid w:val="00F12939"/>
    <w:rsid w:val="00F1562F"/>
    <w:rsid w:val="00F27CD4"/>
    <w:rsid w:val="00F748AC"/>
    <w:rsid w:val="00FC3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42F"/>
    <w:pPr>
      <w:spacing w:after="200" w:line="276" w:lineRule="auto"/>
    </w:pPr>
    <w:rPr>
      <w:lang w:val="cs-CZ" w:eastAsia="en-US"/>
    </w:rPr>
  </w:style>
  <w:style w:type="paragraph" w:styleId="Heading3">
    <w:name w:val="heading 3"/>
    <w:basedOn w:val="Normal"/>
    <w:link w:val="Heading3Char"/>
    <w:uiPriority w:val="99"/>
    <w:qFormat/>
    <w:rsid w:val="00841645"/>
    <w:pPr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41645"/>
    <w:rPr>
      <w:rFonts w:ascii="Times New Roman" w:hAnsi="Times New Roman" w:cs="Times New Roman"/>
      <w:b/>
      <w:bCs/>
      <w:sz w:val="27"/>
      <w:szCs w:val="27"/>
      <w:lang w:val="sk-SK" w:eastAsia="sk-SK"/>
    </w:rPr>
  </w:style>
  <w:style w:type="paragraph" w:styleId="Header">
    <w:name w:val="header"/>
    <w:basedOn w:val="Normal"/>
    <w:link w:val="HeaderChar"/>
    <w:uiPriority w:val="99"/>
    <w:rsid w:val="009E7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E7D9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E7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7D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9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4A3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B3653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07176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155361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articleindent">
    <w:name w:val="article_indent"/>
    <w:basedOn w:val="Normal"/>
    <w:uiPriority w:val="99"/>
    <w:rsid w:val="00841645"/>
    <w:pPr>
      <w:spacing w:after="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ListParagraph">
    <w:name w:val="List Paragraph"/>
    <w:basedOn w:val="Normal"/>
    <w:uiPriority w:val="99"/>
    <w:qFormat/>
    <w:rsid w:val="00E40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0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0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0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0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0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0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0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5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50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145039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1450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0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0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50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0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0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1012</Words>
  <Characters>5769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subject/>
  <dc:creator>Asusko</dc:creator>
  <cp:keywords/>
  <dc:description/>
  <cp:lastModifiedBy>user</cp:lastModifiedBy>
  <cp:revision>5</cp:revision>
  <cp:lastPrinted>2018-10-18T10:10:00Z</cp:lastPrinted>
  <dcterms:created xsi:type="dcterms:W3CDTF">2019-01-11T08:02:00Z</dcterms:created>
  <dcterms:modified xsi:type="dcterms:W3CDTF">2019-01-11T08:05:00Z</dcterms:modified>
</cp:coreProperties>
</file>